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CC17E" w14:textId="25A32DA4" w:rsidR="003019D4" w:rsidRPr="003019D4" w:rsidRDefault="003019D4" w:rsidP="003019D4">
      <w:pPr>
        <w:pStyle w:val="Heading1"/>
        <w:spacing w:before="360"/>
      </w:pPr>
      <w:r w:rsidRPr="003019D4">
        <w:t>Wor</w:t>
      </w:r>
      <w:r w:rsidRPr="003019D4">
        <w:t>kshe</w:t>
      </w:r>
      <w:r w:rsidRPr="003019D4">
        <w:t>et 8:</w:t>
      </w:r>
      <w:r w:rsidRPr="00DE0FB6">
        <w:rPr>
          <w:b w:val="0"/>
          <w:bCs w:val="0"/>
        </w:rPr>
        <w:t xml:space="preserve"> </w:t>
      </w:r>
      <w:r w:rsidRPr="00DE0FB6">
        <w:t>Communication Plan</w:t>
      </w:r>
    </w:p>
    <w:p w14:paraId="4037CBCD" w14:textId="77777777" w:rsidR="003019D4" w:rsidRDefault="003019D4" w:rsidP="003019D4">
      <w:pPr>
        <w:spacing w:line="260" w:lineRule="exact"/>
        <w:rPr>
          <w:sz w:val="22"/>
          <w:szCs w:val="22"/>
        </w:rPr>
      </w:pPr>
    </w:p>
    <w:p w14:paraId="379246D3" w14:textId="77777777" w:rsidR="003019D4" w:rsidRPr="00DE0FB6" w:rsidRDefault="003019D4" w:rsidP="003019D4">
      <w:pPr>
        <w:spacing w:line="260" w:lineRule="exact"/>
        <w:rPr>
          <w:rFonts w:ascii="Georgia" w:hAnsi="Georgia"/>
          <w:sz w:val="22"/>
          <w:szCs w:val="22"/>
        </w:rPr>
      </w:pPr>
      <w:r w:rsidRPr="00DE0FB6">
        <w:rPr>
          <w:rFonts w:ascii="Georgia" w:hAnsi="Georgia"/>
          <w:sz w:val="22"/>
          <w:szCs w:val="22"/>
        </w:rPr>
        <w:t>Use this template to create a communication plan for your Healthy Campus initiative. Identify your audience message(s), and goals ahead of time. Be as specific as possible. Then make sure campus and community partners and coalition members have a copy of your plan—this will help everyone stay on message.</w:t>
      </w:r>
    </w:p>
    <w:p w14:paraId="01B3CDD8" w14:textId="77777777" w:rsidR="003019D4" w:rsidRPr="00DE0FB6" w:rsidRDefault="003019D4" w:rsidP="003019D4">
      <w:pPr>
        <w:numPr>
          <w:ilvl w:val="0"/>
          <w:numId w:val="33"/>
        </w:numPr>
        <w:spacing w:before="240" w:line="300" w:lineRule="exact"/>
        <w:rPr>
          <w:rFonts w:ascii="Georgia" w:hAnsi="Georgia"/>
          <w:sz w:val="22"/>
          <w:szCs w:val="22"/>
        </w:rPr>
      </w:pPr>
      <w:r w:rsidRPr="00DE0FB6">
        <w:rPr>
          <w:rFonts w:ascii="Georgia" w:hAnsi="Georgia"/>
          <w:b/>
          <w:sz w:val="22"/>
          <w:szCs w:val="22"/>
        </w:rPr>
        <w:t>Who is your audience/s?</w:t>
      </w:r>
      <w:r w:rsidRPr="00DE0FB6">
        <w:rPr>
          <w:rFonts w:ascii="Georgia" w:hAnsi="Georgia"/>
          <w:sz w:val="22"/>
          <w:szCs w:val="22"/>
        </w:rPr>
        <w:t xml:space="preserve"> </w:t>
      </w:r>
      <w:r w:rsidRPr="00DE0FB6">
        <w:rPr>
          <w:rFonts w:ascii="Georgia" w:hAnsi="Georgia"/>
          <w:i/>
          <w:sz w:val="22"/>
          <w:szCs w:val="22"/>
        </w:rPr>
        <w:t>(Be specific: age, race/ethnicity, gender, sexual orientation, location, student groups, faculty, staff)</w:t>
      </w:r>
    </w:p>
    <w:p w14:paraId="69EC8BFE" w14:textId="77777777" w:rsidR="003019D4" w:rsidRDefault="003019D4" w:rsidP="003019D4">
      <w:pPr>
        <w:tabs>
          <w:tab w:val="right" w:leader="underscore" w:pos="10080"/>
        </w:tabs>
        <w:spacing w:before="240" w:line="300" w:lineRule="exact"/>
        <w:rPr>
          <w:rFonts w:ascii="Georgia" w:hAnsi="Georgia"/>
          <w:sz w:val="22"/>
          <w:szCs w:val="22"/>
        </w:rPr>
      </w:pPr>
    </w:p>
    <w:p w14:paraId="06E7FBEA" w14:textId="77777777" w:rsidR="003019D4" w:rsidRPr="00DE0FB6" w:rsidRDefault="003019D4" w:rsidP="003019D4">
      <w:pPr>
        <w:tabs>
          <w:tab w:val="right" w:leader="underscore" w:pos="10080"/>
        </w:tabs>
        <w:spacing w:before="240" w:line="300" w:lineRule="exact"/>
        <w:rPr>
          <w:rFonts w:ascii="Georgia" w:hAnsi="Georgia"/>
          <w:sz w:val="22"/>
          <w:szCs w:val="22"/>
        </w:rPr>
      </w:pPr>
    </w:p>
    <w:p w14:paraId="32C375C7" w14:textId="77777777" w:rsidR="003019D4" w:rsidRPr="00DE0FB6" w:rsidRDefault="003019D4" w:rsidP="003019D4">
      <w:pPr>
        <w:numPr>
          <w:ilvl w:val="0"/>
          <w:numId w:val="33"/>
        </w:numPr>
        <w:spacing w:before="240" w:line="300" w:lineRule="exact"/>
        <w:rPr>
          <w:rFonts w:ascii="Georgia" w:hAnsi="Georgia"/>
          <w:sz w:val="22"/>
          <w:szCs w:val="22"/>
        </w:rPr>
      </w:pPr>
      <w:r w:rsidRPr="00DE0FB6">
        <w:rPr>
          <w:rFonts w:ascii="Georgia" w:hAnsi="Georgia"/>
          <w:b/>
          <w:sz w:val="22"/>
          <w:szCs w:val="22"/>
        </w:rPr>
        <w:t>What action do you want your audience to take?</w:t>
      </w:r>
      <w:r w:rsidRPr="00DE0FB6">
        <w:rPr>
          <w:rFonts w:ascii="Georgia" w:hAnsi="Georgia"/>
          <w:sz w:val="22"/>
          <w:szCs w:val="22"/>
        </w:rPr>
        <w:t xml:space="preserve"> </w:t>
      </w:r>
      <w:r w:rsidRPr="00DE0FB6">
        <w:rPr>
          <w:rFonts w:ascii="Georgia" w:hAnsi="Georgia"/>
          <w:i/>
          <w:sz w:val="22"/>
          <w:szCs w:val="22"/>
        </w:rPr>
        <w:t xml:space="preserve">(Example: walk to class or work on Mondays for the month of September) </w:t>
      </w:r>
    </w:p>
    <w:p w14:paraId="0F8A305B" w14:textId="77777777" w:rsidR="003019D4" w:rsidRDefault="003019D4" w:rsidP="003019D4">
      <w:pPr>
        <w:tabs>
          <w:tab w:val="right" w:leader="underscore" w:pos="10080"/>
        </w:tabs>
        <w:spacing w:before="240" w:line="300" w:lineRule="exact"/>
        <w:ind w:left="360"/>
        <w:rPr>
          <w:rFonts w:ascii="Georgia" w:hAnsi="Georgia"/>
          <w:sz w:val="22"/>
          <w:szCs w:val="22"/>
        </w:rPr>
      </w:pPr>
    </w:p>
    <w:p w14:paraId="0718F854" w14:textId="77777777" w:rsidR="003019D4" w:rsidRPr="00DE0FB6" w:rsidRDefault="003019D4" w:rsidP="003019D4">
      <w:pPr>
        <w:tabs>
          <w:tab w:val="right" w:leader="underscore" w:pos="10080"/>
        </w:tabs>
        <w:spacing w:before="240" w:line="300" w:lineRule="exact"/>
        <w:ind w:left="360"/>
        <w:rPr>
          <w:rFonts w:ascii="Georgia" w:hAnsi="Georgia"/>
          <w:sz w:val="22"/>
          <w:szCs w:val="22"/>
        </w:rPr>
      </w:pPr>
    </w:p>
    <w:p w14:paraId="436DDD76" w14:textId="77777777" w:rsidR="003019D4" w:rsidRPr="00DE0FB6" w:rsidRDefault="003019D4" w:rsidP="003019D4">
      <w:pPr>
        <w:numPr>
          <w:ilvl w:val="0"/>
          <w:numId w:val="33"/>
        </w:numPr>
        <w:spacing w:before="240" w:line="300" w:lineRule="exact"/>
        <w:rPr>
          <w:rFonts w:ascii="Georgia" w:hAnsi="Georgia"/>
          <w:sz w:val="22"/>
          <w:szCs w:val="22"/>
        </w:rPr>
      </w:pPr>
      <w:r w:rsidRPr="00DE0FB6">
        <w:rPr>
          <w:rFonts w:ascii="Georgia" w:hAnsi="Georgia"/>
          <w:b/>
          <w:sz w:val="22"/>
          <w:szCs w:val="22"/>
        </w:rPr>
        <w:t>What is the benefit of doing this action?</w:t>
      </w:r>
      <w:r w:rsidRPr="00DE0FB6">
        <w:rPr>
          <w:rFonts w:ascii="Georgia" w:hAnsi="Georgia"/>
          <w:sz w:val="22"/>
          <w:szCs w:val="22"/>
        </w:rPr>
        <w:t xml:space="preserve"> </w:t>
      </w:r>
      <w:r w:rsidRPr="00DE0FB6">
        <w:rPr>
          <w:rFonts w:ascii="Georgia" w:hAnsi="Georgia"/>
          <w:i/>
          <w:sz w:val="22"/>
          <w:szCs w:val="22"/>
        </w:rPr>
        <w:t xml:space="preserve">(Example: cardiovascular health, obesity prevention improved fitness, reduced air pollution) </w:t>
      </w:r>
    </w:p>
    <w:p w14:paraId="68D5DFDE" w14:textId="77777777" w:rsidR="003019D4" w:rsidRDefault="003019D4" w:rsidP="003019D4">
      <w:pPr>
        <w:tabs>
          <w:tab w:val="right" w:leader="underscore" w:pos="10080"/>
        </w:tabs>
        <w:spacing w:before="240" w:line="300" w:lineRule="exact"/>
        <w:ind w:left="360"/>
        <w:rPr>
          <w:rFonts w:ascii="Georgia" w:hAnsi="Georgia"/>
          <w:sz w:val="22"/>
          <w:szCs w:val="22"/>
        </w:rPr>
      </w:pPr>
    </w:p>
    <w:p w14:paraId="3CC02C65" w14:textId="77777777" w:rsidR="003019D4" w:rsidRPr="00DE0FB6" w:rsidRDefault="003019D4" w:rsidP="003019D4">
      <w:pPr>
        <w:tabs>
          <w:tab w:val="right" w:leader="underscore" w:pos="10080"/>
        </w:tabs>
        <w:spacing w:before="240" w:line="300" w:lineRule="exact"/>
        <w:ind w:left="360"/>
        <w:rPr>
          <w:rFonts w:ascii="Georgia" w:hAnsi="Georgia"/>
          <w:sz w:val="22"/>
          <w:szCs w:val="22"/>
        </w:rPr>
      </w:pPr>
    </w:p>
    <w:p w14:paraId="05D0953B" w14:textId="77777777" w:rsidR="003019D4" w:rsidRDefault="003019D4" w:rsidP="003019D4">
      <w:pPr>
        <w:numPr>
          <w:ilvl w:val="0"/>
          <w:numId w:val="33"/>
        </w:numPr>
        <w:spacing w:before="240" w:line="300" w:lineRule="exact"/>
        <w:rPr>
          <w:rFonts w:ascii="Georgia" w:hAnsi="Georgia"/>
          <w:sz w:val="22"/>
          <w:szCs w:val="22"/>
        </w:rPr>
      </w:pPr>
      <w:r w:rsidRPr="00DE0FB6">
        <w:rPr>
          <w:rFonts w:ascii="Georgia" w:hAnsi="Georgia"/>
          <w:b/>
          <w:sz w:val="22"/>
          <w:szCs w:val="22"/>
        </w:rPr>
        <w:t>Identify Barriers to completing this action.</w:t>
      </w:r>
      <w:r w:rsidRPr="00DE0FB6">
        <w:rPr>
          <w:rFonts w:ascii="Georgia" w:hAnsi="Georgia"/>
          <w:sz w:val="22"/>
          <w:szCs w:val="22"/>
        </w:rPr>
        <w:t xml:space="preserve"> </w:t>
      </w:r>
      <w:r w:rsidRPr="00DE0FB6">
        <w:rPr>
          <w:rFonts w:ascii="Georgia" w:hAnsi="Georgia"/>
          <w:i/>
          <w:sz w:val="22"/>
          <w:szCs w:val="22"/>
        </w:rPr>
        <w:t>(Example: Class and work schedules leave little time for new activities)</w:t>
      </w:r>
      <w:r w:rsidRPr="00DE0FB6">
        <w:rPr>
          <w:rFonts w:ascii="Georgia" w:hAnsi="Georgia"/>
          <w:sz w:val="22"/>
          <w:szCs w:val="22"/>
        </w:rPr>
        <w:t xml:space="preserve"> </w:t>
      </w:r>
    </w:p>
    <w:p w14:paraId="018EEE25" w14:textId="77777777" w:rsidR="003019D4" w:rsidRDefault="003019D4" w:rsidP="003019D4">
      <w:pPr>
        <w:spacing w:before="240" w:line="300" w:lineRule="exact"/>
        <w:ind w:left="360"/>
        <w:rPr>
          <w:rFonts w:ascii="Georgia" w:hAnsi="Georgia"/>
          <w:sz w:val="22"/>
          <w:szCs w:val="22"/>
        </w:rPr>
      </w:pPr>
    </w:p>
    <w:p w14:paraId="76F64CE9" w14:textId="77777777" w:rsidR="003019D4" w:rsidRDefault="003019D4" w:rsidP="003019D4">
      <w:pPr>
        <w:spacing w:before="240" w:line="300" w:lineRule="exact"/>
        <w:ind w:left="360"/>
        <w:rPr>
          <w:rFonts w:ascii="Georgia" w:hAnsi="Georgia"/>
          <w:sz w:val="22"/>
          <w:szCs w:val="22"/>
        </w:rPr>
      </w:pPr>
    </w:p>
    <w:p w14:paraId="123F4966" w14:textId="77777777" w:rsidR="003019D4" w:rsidRPr="00DE0FB6" w:rsidRDefault="003019D4" w:rsidP="003019D4">
      <w:pPr>
        <w:numPr>
          <w:ilvl w:val="0"/>
          <w:numId w:val="33"/>
        </w:numPr>
        <w:spacing w:before="240" w:line="300" w:lineRule="exact"/>
        <w:rPr>
          <w:rFonts w:ascii="Georgia" w:hAnsi="Georgia"/>
          <w:sz w:val="22"/>
          <w:szCs w:val="22"/>
        </w:rPr>
      </w:pPr>
      <w:r w:rsidRPr="00DE0FB6">
        <w:rPr>
          <w:rFonts w:ascii="Georgia" w:hAnsi="Georgia"/>
          <w:b/>
          <w:sz w:val="22"/>
          <w:szCs w:val="22"/>
        </w:rPr>
        <w:t>What are three key messages?</w:t>
      </w:r>
      <w:r w:rsidRPr="00DE0FB6">
        <w:rPr>
          <w:rFonts w:ascii="Georgia" w:hAnsi="Georgia"/>
          <w:sz w:val="22"/>
          <w:szCs w:val="22"/>
        </w:rPr>
        <w:t xml:space="preserve"> </w:t>
      </w:r>
      <w:r w:rsidRPr="00DE0FB6">
        <w:rPr>
          <w:rFonts w:ascii="Georgia" w:hAnsi="Georgia"/>
          <w:i/>
          <w:sz w:val="22"/>
          <w:szCs w:val="22"/>
        </w:rPr>
        <w:t>(Example: Start your week off with physical activity — joyful attention to nature, connect with a colleague or friend, save money on transportation)</w:t>
      </w:r>
      <w:r w:rsidRPr="00DE0FB6">
        <w:rPr>
          <w:rFonts w:ascii="Georgia" w:hAnsi="Georgia"/>
          <w:sz w:val="22"/>
          <w:szCs w:val="22"/>
        </w:rPr>
        <w:t xml:space="preserve"> </w:t>
      </w:r>
    </w:p>
    <w:p w14:paraId="00725B07" w14:textId="77777777" w:rsidR="00722A97" w:rsidRDefault="00722A97" w:rsidP="003019D4">
      <w:pPr>
        <w:spacing w:before="240" w:line="240" w:lineRule="exact"/>
        <w:rPr>
          <w:rFonts w:ascii="Georgia" w:hAnsi="Georgia"/>
          <w:sz w:val="22"/>
          <w:szCs w:val="22"/>
        </w:rPr>
      </w:pPr>
    </w:p>
    <w:p w14:paraId="42BB8B66" w14:textId="77777777" w:rsidR="003019D4" w:rsidRDefault="003019D4" w:rsidP="003019D4">
      <w:pPr>
        <w:spacing w:before="240" w:line="240" w:lineRule="exact"/>
        <w:rPr>
          <w:rFonts w:ascii="Georgia" w:hAnsi="Georgia"/>
          <w:sz w:val="22"/>
          <w:szCs w:val="22"/>
        </w:rPr>
      </w:pPr>
    </w:p>
    <w:p w14:paraId="31BCFB14" w14:textId="77777777" w:rsidR="003019D4" w:rsidRDefault="003019D4" w:rsidP="003019D4">
      <w:pPr>
        <w:spacing w:before="240" w:line="240" w:lineRule="exact"/>
        <w:rPr>
          <w:rFonts w:ascii="Georgia" w:hAnsi="Georgia"/>
          <w:sz w:val="22"/>
          <w:szCs w:val="22"/>
        </w:rPr>
      </w:pPr>
    </w:p>
    <w:p w14:paraId="2421C7C6" w14:textId="77777777" w:rsidR="003019D4" w:rsidRDefault="003019D4" w:rsidP="003019D4">
      <w:pPr>
        <w:numPr>
          <w:ilvl w:val="0"/>
          <w:numId w:val="33"/>
        </w:numPr>
        <w:spacing w:before="240" w:line="300" w:lineRule="exact"/>
        <w:rPr>
          <w:rFonts w:ascii="Georgia" w:hAnsi="Georgia"/>
          <w:sz w:val="22"/>
          <w:szCs w:val="22"/>
        </w:rPr>
      </w:pPr>
      <w:r w:rsidRPr="00DE0FB6">
        <w:rPr>
          <w:rFonts w:ascii="Georgia" w:hAnsi="Georgia"/>
          <w:b/>
          <w:sz w:val="22"/>
          <w:szCs w:val="22"/>
        </w:rPr>
        <w:lastRenderedPageBreak/>
        <w:t>What type(s) of communication channels will be used to reach the target audience?</w:t>
      </w:r>
      <w:r w:rsidRPr="00DE0FB6">
        <w:rPr>
          <w:rFonts w:ascii="Georgia" w:hAnsi="Georgia"/>
          <w:sz w:val="22"/>
          <w:szCs w:val="22"/>
        </w:rPr>
        <w:t xml:space="preserve"> </w:t>
      </w:r>
      <w:r w:rsidRPr="00DE0FB6">
        <w:rPr>
          <w:rFonts w:ascii="Georgia" w:hAnsi="Georgia"/>
          <w:i/>
          <w:sz w:val="22"/>
          <w:szCs w:val="22"/>
        </w:rPr>
        <w:t xml:space="preserve">(Example: radio, campus emails, campus newspaper, social networking sites, word of mouth) </w:t>
      </w:r>
      <w:r w:rsidRPr="00DE0FB6">
        <w:rPr>
          <w:rFonts w:ascii="Georgia" w:hAnsi="Georgia"/>
          <w:b/>
          <w:bCs/>
          <w:i/>
          <w:sz w:val="22"/>
          <w:szCs w:val="22"/>
        </w:rPr>
        <w:t>Determine what will meet your organization’s needs?</w:t>
      </w:r>
      <w:r w:rsidRPr="00DE0FB6">
        <w:rPr>
          <w:rFonts w:ascii="Georgia" w:hAnsi="Georgia"/>
          <w:i/>
          <w:sz w:val="22"/>
          <w:szCs w:val="22"/>
        </w:rPr>
        <w:t xml:space="preserve"> (Example: low-cost, frequent use by audience)</w:t>
      </w:r>
      <w:r w:rsidRPr="00DE0FB6">
        <w:rPr>
          <w:rFonts w:ascii="Georgia" w:hAnsi="Georgia"/>
          <w:sz w:val="22"/>
          <w:szCs w:val="22"/>
        </w:rPr>
        <w:t xml:space="preserve"> </w:t>
      </w:r>
    </w:p>
    <w:p w14:paraId="794B581B" w14:textId="77777777" w:rsidR="003019D4" w:rsidRDefault="003019D4" w:rsidP="003019D4">
      <w:pPr>
        <w:spacing w:before="240"/>
        <w:rPr>
          <w:rFonts w:ascii="Georgia" w:hAnsi="Georgia"/>
          <w:b/>
          <w:sz w:val="22"/>
          <w:szCs w:val="22"/>
        </w:rPr>
      </w:pPr>
    </w:p>
    <w:p w14:paraId="7A2CCF98" w14:textId="77777777" w:rsidR="003019D4" w:rsidRPr="003019D4" w:rsidRDefault="003019D4" w:rsidP="003019D4">
      <w:pPr>
        <w:spacing w:before="240"/>
        <w:rPr>
          <w:rFonts w:ascii="Georgia" w:hAnsi="Georgia"/>
          <w:b/>
          <w:sz w:val="22"/>
          <w:szCs w:val="22"/>
        </w:rPr>
      </w:pPr>
    </w:p>
    <w:p w14:paraId="66CB69D4" w14:textId="238E460B" w:rsidR="00722A97" w:rsidRPr="003019D4" w:rsidRDefault="003019D4" w:rsidP="003019D4">
      <w:pPr>
        <w:numPr>
          <w:ilvl w:val="0"/>
          <w:numId w:val="33"/>
        </w:numPr>
        <w:spacing w:before="240" w:line="300" w:lineRule="exact"/>
        <w:rPr>
          <w:rFonts w:ascii="Georgia" w:hAnsi="Georgia"/>
          <w:sz w:val="22"/>
          <w:szCs w:val="22"/>
        </w:rPr>
      </w:pPr>
      <w:r w:rsidRPr="003019D4">
        <w:rPr>
          <w:rFonts w:ascii="Georgia" w:hAnsi="Georgia"/>
          <w:b/>
          <w:sz w:val="22"/>
          <w:szCs w:val="22"/>
        </w:rPr>
        <w:t>How will the communication plan be evaluated for effectiveness? How will the committee communicate the results?</w:t>
      </w:r>
    </w:p>
    <w:p w14:paraId="5BC7C883" w14:textId="31C61173" w:rsidR="00722A97" w:rsidRDefault="00722A97" w:rsidP="003019D4">
      <w:pPr>
        <w:spacing w:before="240" w:line="240" w:lineRule="exact"/>
        <w:rPr>
          <w:rFonts w:ascii="Georgia" w:hAnsi="Georgia"/>
          <w:b/>
          <w:bCs/>
          <w:sz w:val="22"/>
          <w:szCs w:val="22"/>
        </w:rPr>
      </w:pPr>
    </w:p>
    <w:p w14:paraId="3A17EE03" w14:textId="77777777" w:rsidR="003019D4" w:rsidRDefault="003019D4" w:rsidP="003019D4">
      <w:pPr>
        <w:spacing w:before="240" w:line="240" w:lineRule="exact"/>
        <w:rPr>
          <w:rFonts w:ascii="Georgia" w:hAnsi="Georgia"/>
          <w:b/>
          <w:bCs/>
          <w:sz w:val="22"/>
          <w:szCs w:val="22"/>
        </w:rPr>
      </w:pPr>
    </w:p>
    <w:p w14:paraId="21CCE494" w14:textId="77777777" w:rsidR="003019D4" w:rsidRDefault="003019D4" w:rsidP="003019D4">
      <w:pPr>
        <w:spacing w:before="240" w:line="240" w:lineRule="exact"/>
        <w:rPr>
          <w:rFonts w:ascii="Georgia" w:hAnsi="Georgia"/>
          <w:b/>
          <w:bCs/>
          <w:sz w:val="22"/>
          <w:szCs w:val="22"/>
        </w:rPr>
      </w:pPr>
    </w:p>
    <w:p w14:paraId="0FB6AD8D" w14:textId="77777777" w:rsidR="003019D4" w:rsidRDefault="003019D4" w:rsidP="003019D4">
      <w:pPr>
        <w:spacing w:before="240" w:line="240" w:lineRule="exact"/>
        <w:rPr>
          <w:rFonts w:ascii="Georgia" w:hAnsi="Georgia"/>
          <w:b/>
          <w:bCs/>
          <w:sz w:val="22"/>
          <w:szCs w:val="22"/>
        </w:rPr>
      </w:pPr>
    </w:p>
    <w:p w14:paraId="43021E59" w14:textId="77777777" w:rsidR="003019D4" w:rsidRDefault="003019D4" w:rsidP="003019D4">
      <w:pPr>
        <w:spacing w:before="240" w:line="240" w:lineRule="exact"/>
        <w:rPr>
          <w:rFonts w:ascii="Georgia" w:hAnsi="Georgia"/>
          <w:b/>
          <w:bCs/>
          <w:sz w:val="22"/>
          <w:szCs w:val="22"/>
        </w:rPr>
      </w:pPr>
    </w:p>
    <w:p w14:paraId="62CEC6F4" w14:textId="77777777" w:rsidR="003019D4" w:rsidRDefault="003019D4" w:rsidP="003019D4">
      <w:pPr>
        <w:spacing w:before="240" w:line="240" w:lineRule="exact"/>
        <w:rPr>
          <w:rFonts w:ascii="Georgia" w:hAnsi="Georgia"/>
          <w:b/>
          <w:bCs/>
          <w:sz w:val="22"/>
          <w:szCs w:val="22"/>
        </w:rPr>
      </w:pPr>
    </w:p>
    <w:p w14:paraId="483F3964" w14:textId="77777777" w:rsidR="003019D4" w:rsidRDefault="003019D4" w:rsidP="003019D4">
      <w:pPr>
        <w:spacing w:before="240" w:line="240" w:lineRule="exact"/>
        <w:rPr>
          <w:rFonts w:ascii="Georgia" w:hAnsi="Georgia"/>
          <w:b/>
          <w:bCs/>
          <w:sz w:val="22"/>
          <w:szCs w:val="22"/>
        </w:rPr>
      </w:pPr>
    </w:p>
    <w:p w14:paraId="02CC8C62" w14:textId="77777777" w:rsidR="003019D4" w:rsidRDefault="003019D4" w:rsidP="003019D4">
      <w:pPr>
        <w:spacing w:before="240" w:line="240" w:lineRule="exact"/>
        <w:rPr>
          <w:rFonts w:ascii="Georgia" w:hAnsi="Georgia"/>
          <w:b/>
          <w:bCs/>
          <w:sz w:val="22"/>
          <w:szCs w:val="22"/>
        </w:rPr>
      </w:pPr>
    </w:p>
    <w:p w14:paraId="30C71BA1" w14:textId="77777777" w:rsidR="003019D4" w:rsidRDefault="003019D4" w:rsidP="003019D4">
      <w:pPr>
        <w:spacing w:before="240" w:line="240" w:lineRule="exact"/>
        <w:rPr>
          <w:rFonts w:ascii="Georgia" w:hAnsi="Georgia"/>
          <w:b/>
          <w:bCs/>
          <w:sz w:val="22"/>
          <w:szCs w:val="22"/>
        </w:rPr>
      </w:pPr>
    </w:p>
    <w:p w14:paraId="616C5547" w14:textId="77777777" w:rsidR="003019D4" w:rsidRDefault="003019D4" w:rsidP="003019D4">
      <w:pPr>
        <w:spacing w:before="240" w:line="240" w:lineRule="exact"/>
        <w:rPr>
          <w:rFonts w:ascii="Georgia" w:hAnsi="Georgia"/>
          <w:b/>
          <w:bCs/>
          <w:sz w:val="22"/>
          <w:szCs w:val="22"/>
        </w:rPr>
      </w:pPr>
    </w:p>
    <w:p w14:paraId="54B4AB62" w14:textId="77777777" w:rsidR="003019D4" w:rsidRPr="00722A97" w:rsidRDefault="003019D4" w:rsidP="003019D4">
      <w:pPr>
        <w:spacing w:before="240" w:line="240" w:lineRule="exact"/>
        <w:rPr>
          <w:rFonts w:ascii="Georgia" w:hAnsi="Georgia"/>
          <w:b/>
          <w:bCs/>
          <w:sz w:val="22"/>
          <w:szCs w:val="22"/>
        </w:rPr>
      </w:pPr>
    </w:p>
    <w:p w14:paraId="480BAE2D" w14:textId="77777777" w:rsidR="003019D4" w:rsidRPr="00DE0FB6" w:rsidRDefault="003019D4" w:rsidP="003019D4">
      <w:pPr>
        <w:spacing w:before="120" w:line="240" w:lineRule="exact"/>
        <w:rPr>
          <w:rFonts w:ascii="Georgia" w:hAnsi="Georgia"/>
          <w:sz w:val="18"/>
          <w:szCs w:val="18"/>
        </w:rPr>
      </w:pPr>
      <w:r w:rsidRPr="00DE0FB6">
        <w:rPr>
          <w:rFonts w:ascii="Georgia" w:hAnsi="Georgia"/>
          <w:b/>
          <w:sz w:val="18"/>
          <w:szCs w:val="18"/>
        </w:rPr>
        <w:t xml:space="preserve">Adapted from material in the public domain: </w:t>
      </w:r>
      <w:r w:rsidRPr="00DE0FB6">
        <w:rPr>
          <w:rFonts w:ascii="Georgia" w:hAnsi="Georgia"/>
          <w:b/>
          <w:sz w:val="18"/>
          <w:szCs w:val="18"/>
        </w:rPr>
        <w:br/>
      </w:r>
      <w:r w:rsidRPr="00DE0FB6">
        <w:rPr>
          <w:rFonts w:ascii="Georgia" w:hAnsi="Georgia"/>
          <w:sz w:val="18"/>
          <w:szCs w:val="18"/>
        </w:rPr>
        <w:t>U.S. Department of Health and Human Services, Office of Disease Prevention and Health Promotion. (n.d.). Healthy People 2020 Program Planning Tools. Retrieved June 2012, from http://www.healthypeople.gov.</w:t>
      </w:r>
    </w:p>
    <w:p w14:paraId="0325C68C" w14:textId="77777777" w:rsidR="003019D4" w:rsidRPr="00DE0FB6" w:rsidRDefault="003019D4" w:rsidP="003019D4">
      <w:pPr>
        <w:spacing w:before="120" w:line="240" w:lineRule="exact"/>
        <w:rPr>
          <w:rFonts w:ascii="Georgia" w:hAnsi="Georgia"/>
          <w:sz w:val="18"/>
          <w:szCs w:val="18"/>
        </w:rPr>
      </w:pPr>
      <w:r w:rsidRPr="00DE0FB6">
        <w:rPr>
          <w:rFonts w:ascii="Georgia" w:hAnsi="Georgia"/>
          <w:b/>
          <w:sz w:val="18"/>
          <w:szCs w:val="18"/>
        </w:rPr>
        <w:t>Original source:</w:t>
      </w:r>
      <w:r w:rsidRPr="00DE0FB6">
        <w:rPr>
          <w:rFonts w:ascii="Georgia" w:hAnsi="Georgia"/>
          <w:sz w:val="18"/>
          <w:szCs w:val="18"/>
        </w:rPr>
        <w:br/>
        <w:t>Public Health Foundation, under contract with the Office of Disease Prevention and Health Promotion, Office of Public Health and Science, U.S. Department of Health and Human Services</w:t>
      </w:r>
      <w:r w:rsidRPr="00DE0FB6">
        <w:rPr>
          <w:rFonts w:ascii="Georgia" w:hAnsi="Georgia"/>
          <w:i/>
          <w:sz w:val="18"/>
          <w:szCs w:val="18"/>
        </w:rPr>
        <w:t xml:space="preserve">. </w:t>
      </w:r>
      <w:r w:rsidRPr="00DE0FB6">
        <w:rPr>
          <w:rFonts w:ascii="Georgia" w:hAnsi="Georgia"/>
          <w:sz w:val="18"/>
          <w:szCs w:val="18"/>
        </w:rPr>
        <w:t xml:space="preserve">(2002, February). </w:t>
      </w:r>
      <w:r w:rsidRPr="00DE0FB6">
        <w:rPr>
          <w:rFonts w:ascii="Georgia" w:hAnsi="Georgia"/>
          <w:i/>
          <w:sz w:val="18"/>
          <w:szCs w:val="18"/>
        </w:rPr>
        <w:t xml:space="preserve">Healthy People 2010 Toolkit: A Field Guide to Health Planning </w:t>
      </w:r>
      <w:r w:rsidRPr="00DE0FB6">
        <w:rPr>
          <w:rFonts w:ascii="Georgia" w:hAnsi="Georgia"/>
          <w:sz w:val="18"/>
          <w:szCs w:val="18"/>
        </w:rPr>
        <w:t>(p. 46). Washington, DC: Public Health Foundation.</w:t>
      </w:r>
    </w:p>
    <w:p w14:paraId="5B3EA64D" w14:textId="77777777" w:rsidR="003019D4" w:rsidRPr="00DE0FB6" w:rsidRDefault="003019D4" w:rsidP="003019D4">
      <w:pPr>
        <w:spacing w:before="120" w:line="240" w:lineRule="exact"/>
        <w:rPr>
          <w:rFonts w:ascii="Georgia" w:hAnsi="Georgia"/>
          <w:sz w:val="18"/>
          <w:szCs w:val="18"/>
        </w:rPr>
      </w:pPr>
      <w:r w:rsidRPr="00DE0FB6">
        <w:rPr>
          <w:rFonts w:ascii="Georgia" w:hAnsi="Georgia"/>
          <w:b/>
          <w:sz w:val="18"/>
          <w:szCs w:val="18"/>
        </w:rPr>
        <w:t xml:space="preserve">National Cancer Institute. </w:t>
      </w:r>
      <w:r w:rsidRPr="00DE0FB6">
        <w:rPr>
          <w:rFonts w:ascii="Georgia" w:hAnsi="Georgia"/>
          <w:sz w:val="18"/>
          <w:szCs w:val="18"/>
        </w:rPr>
        <w:t xml:space="preserve">(2001). </w:t>
      </w:r>
      <w:r w:rsidRPr="00DE0FB6">
        <w:rPr>
          <w:rFonts w:ascii="Georgia" w:hAnsi="Georgia"/>
          <w:i/>
          <w:sz w:val="18"/>
          <w:szCs w:val="18"/>
        </w:rPr>
        <w:t>Making Health Communication Programs Work</w:t>
      </w:r>
      <w:r w:rsidRPr="00DE0FB6">
        <w:rPr>
          <w:rFonts w:ascii="Georgia" w:hAnsi="Georgia"/>
          <w:sz w:val="18"/>
          <w:szCs w:val="18"/>
        </w:rPr>
        <w:t xml:space="preserve"> (The Pink Book) (p. 179). Bethesda, MD: National Cancer Institute.</w:t>
      </w:r>
    </w:p>
    <w:p w14:paraId="0D7EAFB8" w14:textId="77777777" w:rsidR="003019D4" w:rsidRPr="00DE0FB6" w:rsidRDefault="003019D4" w:rsidP="003019D4">
      <w:pPr>
        <w:spacing w:before="120" w:line="240" w:lineRule="exact"/>
        <w:rPr>
          <w:rFonts w:ascii="Georgia" w:hAnsi="Georgia"/>
          <w:sz w:val="18"/>
          <w:szCs w:val="18"/>
        </w:rPr>
      </w:pPr>
      <w:r w:rsidRPr="00DE0FB6">
        <w:rPr>
          <w:rFonts w:ascii="Georgia" w:hAnsi="Georgia"/>
          <w:noProof/>
        </w:rPr>
        <w:drawing>
          <wp:anchor distT="0" distB="0" distL="114300" distR="114300" simplePos="0" relativeHeight="251659264" behindDoc="1" locked="0" layoutInCell="1" allowOverlap="1" wp14:anchorId="143E1153" wp14:editId="2C2B5D38">
            <wp:simplePos x="0" y="0"/>
            <wp:positionH relativeFrom="column">
              <wp:posOffset>4813300</wp:posOffset>
            </wp:positionH>
            <wp:positionV relativeFrom="paragraph">
              <wp:posOffset>178435</wp:posOffset>
            </wp:positionV>
            <wp:extent cx="1587500" cy="635000"/>
            <wp:effectExtent l="0" t="0" r="0" b="0"/>
            <wp:wrapTight wrapText="bothSides">
              <wp:wrapPolygon edited="0">
                <wp:start x="2851" y="648"/>
                <wp:lineTo x="1555" y="3240"/>
                <wp:lineTo x="0" y="9072"/>
                <wp:lineTo x="0" y="13608"/>
                <wp:lineTo x="2851" y="20088"/>
                <wp:lineTo x="21254" y="20088"/>
                <wp:lineTo x="21254" y="15552"/>
                <wp:lineTo x="18403" y="3888"/>
                <wp:lineTo x="18403" y="648"/>
                <wp:lineTo x="2851" y="648"/>
              </wp:wrapPolygon>
            </wp:wrapTight>
            <wp:docPr id="12" name="Picture 12" descr="A picture containing text, wind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text, window,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7E4DC" w14:textId="77777777" w:rsidR="003019D4" w:rsidRPr="00DE0FB6" w:rsidRDefault="003019D4" w:rsidP="003019D4">
      <w:pPr>
        <w:spacing w:before="120" w:line="240" w:lineRule="exact"/>
        <w:rPr>
          <w:rFonts w:ascii="Georgia" w:hAnsi="Georgia"/>
          <w:sz w:val="18"/>
          <w:szCs w:val="18"/>
        </w:rPr>
      </w:pPr>
    </w:p>
    <w:p w14:paraId="25839C8C" w14:textId="77777777" w:rsidR="003019D4" w:rsidRPr="00DE0FB6" w:rsidRDefault="003019D4" w:rsidP="003019D4">
      <w:pPr>
        <w:spacing w:before="120" w:line="240" w:lineRule="exact"/>
        <w:jc w:val="right"/>
        <w:rPr>
          <w:rFonts w:ascii="Georgia" w:hAnsi="Georgia"/>
          <w:sz w:val="18"/>
          <w:szCs w:val="18"/>
        </w:rPr>
      </w:pPr>
    </w:p>
    <w:p w14:paraId="45196B6B" w14:textId="77777777" w:rsidR="003019D4" w:rsidRPr="00DE0FB6" w:rsidRDefault="003019D4" w:rsidP="003019D4">
      <w:pPr>
        <w:spacing w:before="120" w:line="240" w:lineRule="exact"/>
        <w:jc w:val="right"/>
        <w:rPr>
          <w:rFonts w:ascii="Georgia" w:hAnsi="Georgia"/>
          <w:sz w:val="20"/>
          <w:szCs w:val="20"/>
        </w:rPr>
      </w:pPr>
    </w:p>
    <w:p w14:paraId="7B3AC96D" w14:textId="77777777" w:rsidR="003019D4" w:rsidRPr="00DE0FB6" w:rsidRDefault="003019D4" w:rsidP="003019D4">
      <w:pPr>
        <w:spacing w:before="120" w:line="240" w:lineRule="exact"/>
        <w:jc w:val="right"/>
        <w:rPr>
          <w:rFonts w:ascii="Georgia" w:hAnsi="Georgia"/>
          <w:sz w:val="20"/>
          <w:szCs w:val="20"/>
        </w:rPr>
      </w:pPr>
      <w:r w:rsidRPr="00DE0FB6">
        <w:rPr>
          <w:rFonts w:ascii="Georgia" w:hAnsi="Georgia"/>
          <w:sz w:val="18"/>
          <w:szCs w:val="18"/>
        </w:rPr>
        <w:t>8455 Colesville Road, Suite 740</w:t>
      </w:r>
    </w:p>
    <w:p w14:paraId="194E4779" w14:textId="77777777" w:rsidR="003019D4" w:rsidRPr="00DE0FB6" w:rsidRDefault="003019D4" w:rsidP="003019D4">
      <w:pPr>
        <w:spacing w:line="220" w:lineRule="exact"/>
        <w:jc w:val="right"/>
        <w:rPr>
          <w:rFonts w:ascii="Georgia" w:hAnsi="Georgia"/>
          <w:sz w:val="18"/>
          <w:szCs w:val="18"/>
        </w:rPr>
      </w:pPr>
      <w:r w:rsidRPr="00DE0FB6">
        <w:rPr>
          <w:rFonts w:ascii="Georgia" w:hAnsi="Georgia"/>
          <w:sz w:val="18"/>
          <w:szCs w:val="18"/>
        </w:rPr>
        <w:t>Silver Spring, MD 20910</w:t>
      </w:r>
    </w:p>
    <w:p w14:paraId="6B189D95" w14:textId="77777777" w:rsidR="003019D4" w:rsidRPr="00DE0FB6" w:rsidRDefault="003019D4" w:rsidP="003019D4">
      <w:pPr>
        <w:spacing w:line="220" w:lineRule="exact"/>
        <w:jc w:val="right"/>
        <w:rPr>
          <w:rFonts w:ascii="Georgia" w:hAnsi="Georgia"/>
          <w:sz w:val="18"/>
          <w:szCs w:val="18"/>
        </w:rPr>
      </w:pPr>
      <w:r w:rsidRPr="00DE0FB6">
        <w:rPr>
          <w:rFonts w:ascii="Georgia" w:hAnsi="Georgia"/>
          <w:sz w:val="18"/>
          <w:szCs w:val="18"/>
        </w:rPr>
        <w:t>(410) 859-1500</w:t>
      </w:r>
    </w:p>
    <w:p w14:paraId="2A6258E9" w14:textId="77777777" w:rsidR="003019D4" w:rsidRPr="00DE0FB6" w:rsidRDefault="003019D4" w:rsidP="003019D4">
      <w:pPr>
        <w:spacing w:line="220" w:lineRule="exact"/>
        <w:jc w:val="right"/>
        <w:rPr>
          <w:rFonts w:ascii="Georgia" w:hAnsi="Georgia"/>
          <w:sz w:val="18"/>
          <w:szCs w:val="18"/>
        </w:rPr>
      </w:pPr>
      <w:r w:rsidRPr="00DE0FB6">
        <w:rPr>
          <w:rFonts w:ascii="Georgia" w:hAnsi="Georgia"/>
          <w:sz w:val="18"/>
          <w:szCs w:val="18"/>
        </w:rPr>
        <w:t>healthycampus@acha.org</w:t>
      </w:r>
    </w:p>
    <w:p w14:paraId="19F9BF2F" w14:textId="77777777" w:rsidR="003019D4" w:rsidRPr="00DE0FB6" w:rsidRDefault="003019D4" w:rsidP="003019D4">
      <w:pPr>
        <w:spacing w:line="220" w:lineRule="exact"/>
        <w:jc w:val="right"/>
        <w:rPr>
          <w:rFonts w:ascii="Georgia" w:hAnsi="Georgia"/>
          <w:sz w:val="18"/>
          <w:szCs w:val="18"/>
        </w:rPr>
      </w:pPr>
      <w:r w:rsidRPr="00DE0FB6">
        <w:rPr>
          <w:rFonts w:ascii="Georgia" w:hAnsi="Georgia"/>
          <w:sz w:val="18"/>
          <w:szCs w:val="18"/>
        </w:rPr>
        <w:t>www.acha.org/healthycampus</w:t>
      </w:r>
    </w:p>
    <w:p w14:paraId="1D282E11" w14:textId="77777777" w:rsidR="003019D4" w:rsidRPr="00DE0FB6" w:rsidRDefault="003019D4" w:rsidP="003019D4">
      <w:pPr>
        <w:spacing w:line="220" w:lineRule="exact"/>
        <w:jc w:val="right"/>
        <w:rPr>
          <w:rFonts w:ascii="Georgia" w:hAnsi="Georgia"/>
          <w:sz w:val="18"/>
          <w:szCs w:val="18"/>
        </w:rPr>
      </w:pPr>
    </w:p>
    <w:p w14:paraId="297BFA4C" w14:textId="77777777" w:rsidR="003019D4" w:rsidRPr="00DE0FB6" w:rsidRDefault="003019D4" w:rsidP="003019D4">
      <w:pPr>
        <w:spacing w:line="220" w:lineRule="exact"/>
        <w:jc w:val="right"/>
        <w:rPr>
          <w:rFonts w:ascii="Georgia" w:hAnsi="Georgia"/>
          <w:sz w:val="18"/>
          <w:szCs w:val="18"/>
        </w:rPr>
      </w:pPr>
      <w:r w:rsidRPr="00DE0FB6">
        <w:rPr>
          <w:rFonts w:ascii="Georgia" w:hAnsi="Georgia"/>
          <w:sz w:val="18"/>
          <w:szCs w:val="18"/>
        </w:rPr>
        <w:lastRenderedPageBreak/>
        <w:t>September 2021</w:t>
      </w:r>
    </w:p>
    <w:p w14:paraId="50F0A7C0" w14:textId="04EB0AD8" w:rsidR="00763299" w:rsidRPr="00352B67" w:rsidRDefault="00763299" w:rsidP="003019D4">
      <w:pPr>
        <w:spacing w:before="120" w:line="240" w:lineRule="exact"/>
        <w:rPr>
          <w:rFonts w:ascii="Georgia" w:hAnsi="Georgia"/>
          <w:sz w:val="18"/>
          <w:szCs w:val="18"/>
        </w:rPr>
      </w:pPr>
    </w:p>
    <w:sectPr w:rsidR="00763299" w:rsidRPr="00352B67" w:rsidSect="00722A9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864"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FA3FA" w14:textId="77777777" w:rsidR="008A7C4D" w:rsidRDefault="008A7C4D">
      <w:r>
        <w:separator/>
      </w:r>
    </w:p>
  </w:endnote>
  <w:endnote w:type="continuationSeparator" w:id="0">
    <w:p w14:paraId="5DC679A3" w14:textId="77777777" w:rsidR="008A7C4D" w:rsidRDefault="008A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3722" w14:textId="77777777" w:rsidR="003019D4" w:rsidRDefault="00301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B54E" w14:textId="2786A904" w:rsidR="00026FD4" w:rsidRPr="00352B67" w:rsidRDefault="00026FD4" w:rsidP="00962C30">
    <w:pPr>
      <w:pStyle w:val="Footer"/>
      <w:jc w:val="center"/>
      <w:rPr>
        <w:rFonts w:ascii="Georgia" w:hAnsi="Georgia"/>
      </w:rPr>
    </w:pPr>
    <w:r w:rsidRPr="00352B67">
      <w:rPr>
        <w:rFonts w:ascii="Georgia" w:hAnsi="Georgia"/>
        <w:sz w:val="20"/>
        <w:szCs w:val="20"/>
      </w:rPr>
      <w:t xml:space="preserve">American College Health Association | </w:t>
    </w:r>
    <w:r w:rsidR="00316CAF" w:rsidRPr="00352B67">
      <w:rPr>
        <w:rFonts w:ascii="Georgia" w:hAnsi="Georgia"/>
        <w:sz w:val="20"/>
        <w:szCs w:val="20"/>
      </w:rPr>
      <w:t xml:space="preserve">www.acha.org/healthycampus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8DD9" w14:textId="77777777" w:rsidR="00026FD4" w:rsidRPr="00962C30" w:rsidRDefault="00026FD4" w:rsidP="00962C30">
    <w:pPr>
      <w:pStyle w:val="Footer"/>
      <w:jc w:val="center"/>
    </w:pPr>
    <w:r>
      <w:rPr>
        <w:sz w:val="20"/>
        <w:szCs w:val="20"/>
      </w:rPr>
      <w:t>American College Health Association | www.acha.org/healthycampus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55F26" w14:textId="77777777" w:rsidR="008A7C4D" w:rsidRDefault="008A7C4D">
      <w:r>
        <w:separator/>
      </w:r>
    </w:p>
  </w:footnote>
  <w:footnote w:type="continuationSeparator" w:id="0">
    <w:p w14:paraId="7080274D" w14:textId="77777777" w:rsidR="008A7C4D" w:rsidRDefault="008A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02C7" w14:textId="77777777" w:rsidR="003019D4" w:rsidRDefault="00301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1F2A" w14:textId="03D55AD9" w:rsidR="00026FD4" w:rsidRPr="006D5B3B" w:rsidRDefault="00026FD4" w:rsidP="006D5B3B">
    <w:pPr>
      <w:pStyle w:val="Header"/>
      <w:jc w:val="center"/>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2203" w14:textId="77777777" w:rsidR="001402E7" w:rsidRDefault="00BC2406" w:rsidP="00352B67">
    <w:pPr>
      <w:pStyle w:val="Header"/>
      <w:jc w:val="center"/>
    </w:pPr>
    <w:r w:rsidRPr="001402E7">
      <w:rPr>
        <w:noProof/>
      </w:rPr>
      <w:drawing>
        <wp:inline distT="0" distB="0" distL="0" distR="0" wp14:anchorId="40AB826B" wp14:editId="1F64457D">
          <wp:extent cx="4389120" cy="1188720"/>
          <wp:effectExtent l="0" t="0" r="0" b="0"/>
          <wp:docPr id="5574022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referRelativeResize="0">
                    <a:picLocks/>
                  </pic:cNvPicPr>
                </pic:nvPicPr>
                <pic:blipFill>
                  <a:blip r:embed="rId1">
                    <a:extLst>
                      <a:ext uri="{28A0092B-C50C-407E-A947-70E740481C1C}">
                        <a14:useLocalDpi xmlns:a14="http://schemas.microsoft.com/office/drawing/2010/main" val="0"/>
                      </a:ext>
                    </a:extLst>
                  </a:blip>
                  <a:srcRect t="7847" b="7847"/>
                  <a:stretch>
                    <a:fillRect/>
                  </a:stretch>
                </pic:blipFill>
                <pic:spPr bwMode="auto">
                  <a:xfrm>
                    <a:off x="0" y="0"/>
                    <a:ext cx="438912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27FCF"/>
    <w:multiLevelType w:val="hybridMultilevel"/>
    <w:tmpl w:val="F66E962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00365"/>
    <w:multiLevelType w:val="hybridMultilevel"/>
    <w:tmpl w:val="C2BEB024"/>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D2613"/>
    <w:multiLevelType w:val="hybridMultilevel"/>
    <w:tmpl w:val="B30A178A"/>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D554E"/>
    <w:multiLevelType w:val="hybridMultilevel"/>
    <w:tmpl w:val="9E42C2A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E171D"/>
    <w:multiLevelType w:val="hybridMultilevel"/>
    <w:tmpl w:val="D3D4105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005C13"/>
    <w:multiLevelType w:val="hybridMultilevel"/>
    <w:tmpl w:val="0D20C99A"/>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E03271"/>
    <w:multiLevelType w:val="hybridMultilevel"/>
    <w:tmpl w:val="A6A24564"/>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076DD2"/>
    <w:multiLevelType w:val="hybridMultilevel"/>
    <w:tmpl w:val="E10C202C"/>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A7437"/>
    <w:multiLevelType w:val="hybridMultilevel"/>
    <w:tmpl w:val="702A8FA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50BDC"/>
    <w:multiLevelType w:val="hybridMultilevel"/>
    <w:tmpl w:val="518861F0"/>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14CE"/>
    <w:multiLevelType w:val="hybridMultilevel"/>
    <w:tmpl w:val="ADEA6DCC"/>
    <w:lvl w:ilvl="0" w:tplc="0AA48E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F96950"/>
    <w:multiLevelType w:val="hybridMultilevel"/>
    <w:tmpl w:val="E506D510"/>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B36D9"/>
    <w:multiLevelType w:val="hybridMultilevel"/>
    <w:tmpl w:val="E4309CF0"/>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D91B3B"/>
    <w:multiLevelType w:val="hybridMultilevel"/>
    <w:tmpl w:val="C2CA6BA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AA6CB2"/>
    <w:multiLevelType w:val="hybridMultilevel"/>
    <w:tmpl w:val="7C3206D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0C1BCF"/>
    <w:multiLevelType w:val="hybridMultilevel"/>
    <w:tmpl w:val="348C36E6"/>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322E61"/>
    <w:multiLevelType w:val="hybridMultilevel"/>
    <w:tmpl w:val="D42ADCAC"/>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056817"/>
    <w:multiLevelType w:val="hybridMultilevel"/>
    <w:tmpl w:val="1DA0FE9C"/>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E4027"/>
    <w:multiLevelType w:val="hybridMultilevel"/>
    <w:tmpl w:val="D08C10C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F62381"/>
    <w:multiLevelType w:val="hybridMultilevel"/>
    <w:tmpl w:val="7E0CF66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C2730"/>
    <w:multiLevelType w:val="hybridMultilevel"/>
    <w:tmpl w:val="10F03692"/>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6362A"/>
    <w:multiLevelType w:val="hybridMultilevel"/>
    <w:tmpl w:val="460E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F78EC"/>
    <w:multiLevelType w:val="hybridMultilevel"/>
    <w:tmpl w:val="A66CFD62"/>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C05368"/>
    <w:multiLevelType w:val="hybridMultilevel"/>
    <w:tmpl w:val="1D720290"/>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273BBC"/>
    <w:multiLevelType w:val="hybridMultilevel"/>
    <w:tmpl w:val="9FCE3F9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D14D08"/>
    <w:multiLevelType w:val="hybridMultilevel"/>
    <w:tmpl w:val="DFF4140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0A0936"/>
    <w:multiLevelType w:val="hybridMultilevel"/>
    <w:tmpl w:val="3AE0234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0073989">
    <w:abstractNumId w:val="6"/>
  </w:num>
  <w:num w:numId="2" w16cid:durableId="757408388">
    <w:abstractNumId w:val="23"/>
  </w:num>
  <w:num w:numId="3" w16cid:durableId="170226077">
    <w:abstractNumId w:val="16"/>
  </w:num>
  <w:num w:numId="4" w16cid:durableId="234170950">
    <w:abstractNumId w:val="1"/>
  </w:num>
  <w:num w:numId="5" w16cid:durableId="376856391">
    <w:abstractNumId w:val="14"/>
  </w:num>
  <w:num w:numId="6" w16cid:durableId="1720007135">
    <w:abstractNumId w:val="19"/>
  </w:num>
  <w:num w:numId="7" w16cid:durableId="382023541">
    <w:abstractNumId w:val="12"/>
  </w:num>
  <w:num w:numId="8" w16cid:durableId="965357245">
    <w:abstractNumId w:val="26"/>
  </w:num>
  <w:num w:numId="9" w16cid:durableId="139159058">
    <w:abstractNumId w:val="25"/>
  </w:num>
  <w:num w:numId="10" w16cid:durableId="1824735943">
    <w:abstractNumId w:val="8"/>
  </w:num>
  <w:num w:numId="11" w16cid:durableId="64881452">
    <w:abstractNumId w:val="24"/>
  </w:num>
  <w:num w:numId="12" w16cid:durableId="1986885169">
    <w:abstractNumId w:val="0"/>
  </w:num>
  <w:num w:numId="13" w16cid:durableId="1523859114">
    <w:abstractNumId w:val="13"/>
  </w:num>
  <w:num w:numId="14" w16cid:durableId="1922789567">
    <w:abstractNumId w:val="9"/>
  </w:num>
  <w:num w:numId="15" w16cid:durableId="466556631">
    <w:abstractNumId w:val="15"/>
  </w:num>
  <w:num w:numId="16" w16cid:durableId="886259583">
    <w:abstractNumId w:val="4"/>
  </w:num>
  <w:num w:numId="17" w16cid:durableId="1546868897">
    <w:abstractNumId w:val="20"/>
  </w:num>
  <w:num w:numId="18" w16cid:durableId="188567756">
    <w:abstractNumId w:val="18"/>
  </w:num>
  <w:num w:numId="19" w16cid:durableId="2092506722">
    <w:abstractNumId w:val="3"/>
  </w:num>
  <w:num w:numId="20" w16cid:durableId="1592742960">
    <w:abstractNumId w:val="7"/>
  </w:num>
  <w:num w:numId="21" w16cid:durableId="635647989">
    <w:abstractNumId w:val="22"/>
  </w:num>
  <w:num w:numId="22" w16cid:durableId="2115441038">
    <w:abstractNumId w:val="5"/>
  </w:num>
  <w:num w:numId="23" w16cid:durableId="1194613449">
    <w:abstractNumId w:val="17"/>
  </w:num>
  <w:num w:numId="24" w16cid:durableId="395401187">
    <w:abstractNumId w:val="2"/>
  </w:num>
  <w:num w:numId="25" w16cid:durableId="450439132">
    <w:abstractNumId w:val="11"/>
  </w:num>
  <w:num w:numId="26" w16cid:durableId="1025983782">
    <w:abstractNumId w:val="21"/>
  </w:num>
  <w:num w:numId="27" w16cid:durableId="1222136794">
    <w:abstractNumId w:val="4"/>
  </w:num>
  <w:num w:numId="28" w16cid:durableId="1547795746">
    <w:abstractNumId w:val="20"/>
  </w:num>
  <w:num w:numId="29" w16cid:durableId="1287931375">
    <w:abstractNumId w:val="18"/>
  </w:num>
  <w:num w:numId="30" w16cid:durableId="1496990534">
    <w:abstractNumId w:val="3"/>
  </w:num>
  <w:num w:numId="31" w16cid:durableId="524901746">
    <w:abstractNumId w:val="7"/>
  </w:num>
  <w:num w:numId="32" w16cid:durableId="2065711340">
    <w:abstractNumId w:val="22"/>
  </w:num>
  <w:num w:numId="33" w16cid:durableId="1676810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41"/>
    <w:rsid w:val="0001632D"/>
    <w:rsid w:val="000269D8"/>
    <w:rsid w:val="00026DAE"/>
    <w:rsid w:val="00026FD4"/>
    <w:rsid w:val="00030CD2"/>
    <w:rsid w:val="00031A73"/>
    <w:rsid w:val="00034A74"/>
    <w:rsid w:val="00036B0A"/>
    <w:rsid w:val="00063ACE"/>
    <w:rsid w:val="00081A1D"/>
    <w:rsid w:val="0008365B"/>
    <w:rsid w:val="00093E10"/>
    <w:rsid w:val="000948BB"/>
    <w:rsid w:val="000E3AF2"/>
    <w:rsid w:val="001109C8"/>
    <w:rsid w:val="001155B2"/>
    <w:rsid w:val="00126295"/>
    <w:rsid w:val="00130937"/>
    <w:rsid w:val="001402E7"/>
    <w:rsid w:val="00143D0F"/>
    <w:rsid w:val="0016278D"/>
    <w:rsid w:val="00166043"/>
    <w:rsid w:val="00171759"/>
    <w:rsid w:val="00173698"/>
    <w:rsid w:val="0018168A"/>
    <w:rsid w:val="001A56FC"/>
    <w:rsid w:val="001B2E6A"/>
    <w:rsid w:val="001B3098"/>
    <w:rsid w:val="001C4E74"/>
    <w:rsid w:val="001D35E9"/>
    <w:rsid w:val="00203C95"/>
    <w:rsid w:val="00243B73"/>
    <w:rsid w:val="00251156"/>
    <w:rsid w:val="002541E3"/>
    <w:rsid w:val="00257BDC"/>
    <w:rsid w:val="00264FB1"/>
    <w:rsid w:val="0026694B"/>
    <w:rsid w:val="00282F67"/>
    <w:rsid w:val="002A03A9"/>
    <w:rsid w:val="002B193C"/>
    <w:rsid w:val="002B5DB6"/>
    <w:rsid w:val="002C383E"/>
    <w:rsid w:val="002C3D91"/>
    <w:rsid w:val="002C5676"/>
    <w:rsid w:val="003019D4"/>
    <w:rsid w:val="00310681"/>
    <w:rsid w:val="00311227"/>
    <w:rsid w:val="00316CAF"/>
    <w:rsid w:val="00316FA1"/>
    <w:rsid w:val="00326BBA"/>
    <w:rsid w:val="00336044"/>
    <w:rsid w:val="00343E3E"/>
    <w:rsid w:val="00352B67"/>
    <w:rsid w:val="00355D4D"/>
    <w:rsid w:val="00361188"/>
    <w:rsid w:val="00375D68"/>
    <w:rsid w:val="00384CB5"/>
    <w:rsid w:val="00385BA1"/>
    <w:rsid w:val="00395A64"/>
    <w:rsid w:val="003C74F4"/>
    <w:rsid w:val="003F19BC"/>
    <w:rsid w:val="003F5B26"/>
    <w:rsid w:val="0043267B"/>
    <w:rsid w:val="0043633F"/>
    <w:rsid w:val="004369CD"/>
    <w:rsid w:val="004533DE"/>
    <w:rsid w:val="00467756"/>
    <w:rsid w:val="0047378E"/>
    <w:rsid w:val="004C65B1"/>
    <w:rsid w:val="004F0711"/>
    <w:rsid w:val="00505DEB"/>
    <w:rsid w:val="005145DA"/>
    <w:rsid w:val="00516593"/>
    <w:rsid w:val="0052650F"/>
    <w:rsid w:val="005418BC"/>
    <w:rsid w:val="00551551"/>
    <w:rsid w:val="0055482B"/>
    <w:rsid w:val="00554B58"/>
    <w:rsid w:val="00560ED8"/>
    <w:rsid w:val="005674AF"/>
    <w:rsid w:val="005725A1"/>
    <w:rsid w:val="00572A93"/>
    <w:rsid w:val="00574DBB"/>
    <w:rsid w:val="00577EE6"/>
    <w:rsid w:val="005816EA"/>
    <w:rsid w:val="005967FE"/>
    <w:rsid w:val="005C63C7"/>
    <w:rsid w:val="005D761B"/>
    <w:rsid w:val="005E22E9"/>
    <w:rsid w:val="005E6EFC"/>
    <w:rsid w:val="005F2DC8"/>
    <w:rsid w:val="005F6037"/>
    <w:rsid w:val="00605B94"/>
    <w:rsid w:val="00614B52"/>
    <w:rsid w:val="00632B54"/>
    <w:rsid w:val="006331C4"/>
    <w:rsid w:val="0065763D"/>
    <w:rsid w:val="00681CE1"/>
    <w:rsid w:val="006C20F4"/>
    <w:rsid w:val="006C3959"/>
    <w:rsid w:val="006D5411"/>
    <w:rsid w:val="006D5B3B"/>
    <w:rsid w:val="006E2123"/>
    <w:rsid w:val="006E35E7"/>
    <w:rsid w:val="006F62C2"/>
    <w:rsid w:val="00700E0B"/>
    <w:rsid w:val="00713E7E"/>
    <w:rsid w:val="00722A97"/>
    <w:rsid w:val="00727A58"/>
    <w:rsid w:val="00736562"/>
    <w:rsid w:val="007549E0"/>
    <w:rsid w:val="00763299"/>
    <w:rsid w:val="00793307"/>
    <w:rsid w:val="007D619D"/>
    <w:rsid w:val="007F4682"/>
    <w:rsid w:val="00814AB0"/>
    <w:rsid w:val="008158FF"/>
    <w:rsid w:val="008252AF"/>
    <w:rsid w:val="0086317D"/>
    <w:rsid w:val="00873253"/>
    <w:rsid w:val="00893DD8"/>
    <w:rsid w:val="008A7C4D"/>
    <w:rsid w:val="008C03F2"/>
    <w:rsid w:val="008D612A"/>
    <w:rsid w:val="008D6850"/>
    <w:rsid w:val="008D7C5B"/>
    <w:rsid w:val="008E60CB"/>
    <w:rsid w:val="0092703E"/>
    <w:rsid w:val="00935341"/>
    <w:rsid w:val="00951493"/>
    <w:rsid w:val="00951DDE"/>
    <w:rsid w:val="009543B5"/>
    <w:rsid w:val="0095591A"/>
    <w:rsid w:val="00962C30"/>
    <w:rsid w:val="00982267"/>
    <w:rsid w:val="00985CAC"/>
    <w:rsid w:val="009A12AB"/>
    <w:rsid w:val="009A1818"/>
    <w:rsid w:val="009A2B5C"/>
    <w:rsid w:val="009B1C94"/>
    <w:rsid w:val="009D2626"/>
    <w:rsid w:val="009F2053"/>
    <w:rsid w:val="00A05EDE"/>
    <w:rsid w:val="00A12073"/>
    <w:rsid w:val="00A2203C"/>
    <w:rsid w:val="00A3685D"/>
    <w:rsid w:val="00A834EE"/>
    <w:rsid w:val="00AA3D71"/>
    <w:rsid w:val="00AA55E1"/>
    <w:rsid w:val="00AF6B5A"/>
    <w:rsid w:val="00B20DFB"/>
    <w:rsid w:val="00B20F86"/>
    <w:rsid w:val="00B32D36"/>
    <w:rsid w:val="00B52606"/>
    <w:rsid w:val="00B553C3"/>
    <w:rsid w:val="00B64B41"/>
    <w:rsid w:val="00B70823"/>
    <w:rsid w:val="00B767E0"/>
    <w:rsid w:val="00B8414A"/>
    <w:rsid w:val="00BA3CDF"/>
    <w:rsid w:val="00BC2406"/>
    <w:rsid w:val="00BE6E54"/>
    <w:rsid w:val="00BF3A96"/>
    <w:rsid w:val="00BF74EE"/>
    <w:rsid w:val="00C0091A"/>
    <w:rsid w:val="00C15139"/>
    <w:rsid w:val="00C36E3F"/>
    <w:rsid w:val="00C3750F"/>
    <w:rsid w:val="00C6618F"/>
    <w:rsid w:val="00C73602"/>
    <w:rsid w:val="00CA6153"/>
    <w:rsid w:val="00CB6349"/>
    <w:rsid w:val="00CD7B30"/>
    <w:rsid w:val="00CE628F"/>
    <w:rsid w:val="00D22A38"/>
    <w:rsid w:val="00D239B0"/>
    <w:rsid w:val="00D42CEC"/>
    <w:rsid w:val="00D625B9"/>
    <w:rsid w:val="00D70628"/>
    <w:rsid w:val="00D716CD"/>
    <w:rsid w:val="00D72648"/>
    <w:rsid w:val="00D73B36"/>
    <w:rsid w:val="00D80AAC"/>
    <w:rsid w:val="00D91422"/>
    <w:rsid w:val="00D95957"/>
    <w:rsid w:val="00DA1B0A"/>
    <w:rsid w:val="00DB7BDF"/>
    <w:rsid w:val="00DE0F2F"/>
    <w:rsid w:val="00DF42A7"/>
    <w:rsid w:val="00DF6A2B"/>
    <w:rsid w:val="00E01938"/>
    <w:rsid w:val="00E1008F"/>
    <w:rsid w:val="00E14914"/>
    <w:rsid w:val="00E20627"/>
    <w:rsid w:val="00E2177E"/>
    <w:rsid w:val="00E300A5"/>
    <w:rsid w:val="00E32342"/>
    <w:rsid w:val="00E44F83"/>
    <w:rsid w:val="00E5710B"/>
    <w:rsid w:val="00E67434"/>
    <w:rsid w:val="00E94A34"/>
    <w:rsid w:val="00EA5E3F"/>
    <w:rsid w:val="00EB1ED5"/>
    <w:rsid w:val="00EC0214"/>
    <w:rsid w:val="00EC228D"/>
    <w:rsid w:val="00EC54AC"/>
    <w:rsid w:val="00ED1AF0"/>
    <w:rsid w:val="00EE022C"/>
    <w:rsid w:val="00EF797F"/>
    <w:rsid w:val="00F103D0"/>
    <w:rsid w:val="00F13015"/>
    <w:rsid w:val="00F1563D"/>
    <w:rsid w:val="00F22662"/>
    <w:rsid w:val="00F2618C"/>
    <w:rsid w:val="00F33831"/>
    <w:rsid w:val="00F64378"/>
    <w:rsid w:val="00F668BD"/>
    <w:rsid w:val="00F808DA"/>
    <w:rsid w:val="00F84B37"/>
    <w:rsid w:val="00F93F58"/>
    <w:rsid w:val="00FA6185"/>
    <w:rsid w:val="00FF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42229"/>
  <w15:chartTrackingRefBased/>
  <w15:docId w15:val="{2D045712-F5BF-9147-9C39-5F2462C2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434"/>
    <w:rPr>
      <w:sz w:val="24"/>
      <w:szCs w:val="24"/>
    </w:rPr>
  </w:style>
  <w:style w:type="paragraph" w:styleId="Heading1">
    <w:name w:val="heading 1"/>
    <w:basedOn w:val="Normal"/>
    <w:next w:val="Normal"/>
    <w:link w:val="Heading1Char"/>
    <w:qFormat/>
    <w:rsid w:val="00D239B0"/>
    <w:pPr>
      <w:spacing w:before="240" w:after="120" w:line="260" w:lineRule="exact"/>
      <w:jc w:val="center"/>
      <w:outlineLvl w:val="0"/>
    </w:pPr>
    <w:rPr>
      <w:rFonts w:ascii="Georgia" w:hAnsi="Georgia"/>
      <w:b/>
      <w:bCs/>
      <w:color w:val="1C2F5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4B41"/>
    <w:pPr>
      <w:tabs>
        <w:tab w:val="center" w:pos="4320"/>
        <w:tab w:val="right" w:pos="8640"/>
      </w:tabs>
    </w:pPr>
  </w:style>
  <w:style w:type="paragraph" w:styleId="Footer">
    <w:name w:val="footer"/>
    <w:basedOn w:val="Normal"/>
    <w:rsid w:val="00B64B41"/>
    <w:pPr>
      <w:tabs>
        <w:tab w:val="center" w:pos="4320"/>
        <w:tab w:val="right" w:pos="8640"/>
      </w:tabs>
    </w:pPr>
  </w:style>
  <w:style w:type="character" w:styleId="PageNumber">
    <w:name w:val="page number"/>
    <w:basedOn w:val="DefaultParagraphFont"/>
    <w:rsid w:val="00F33831"/>
  </w:style>
  <w:style w:type="character" w:styleId="Hyperlink">
    <w:name w:val="Hyperlink"/>
    <w:rsid w:val="006D5B3B"/>
    <w:rPr>
      <w:color w:val="0000FF"/>
      <w:u w:val="single"/>
    </w:rPr>
  </w:style>
  <w:style w:type="paragraph" w:styleId="BalloonText">
    <w:name w:val="Balloon Text"/>
    <w:basedOn w:val="Normal"/>
    <w:semiHidden/>
    <w:rsid w:val="00D80AAC"/>
    <w:rPr>
      <w:rFonts w:ascii="Tahoma" w:hAnsi="Tahoma" w:cs="Tahoma"/>
      <w:sz w:val="16"/>
      <w:szCs w:val="16"/>
    </w:rPr>
  </w:style>
  <w:style w:type="character" w:styleId="UnresolvedMention">
    <w:name w:val="Unresolved Mention"/>
    <w:uiPriority w:val="99"/>
    <w:semiHidden/>
    <w:unhideWhenUsed/>
    <w:rsid w:val="00AF6B5A"/>
    <w:rPr>
      <w:color w:val="605E5C"/>
      <w:shd w:val="clear" w:color="auto" w:fill="E1DFDD"/>
    </w:rPr>
  </w:style>
  <w:style w:type="character" w:customStyle="1" w:styleId="Heading1Char">
    <w:name w:val="Heading 1 Char"/>
    <w:basedOn w:val="DefaultParagraphFont"/>
    <w:link w:val="Heading1"/>
    <w:rsid w:val="00D239B0"/>
    <w:rPr>
      <w:rFonts w:ascii="Georgia" w:hAnsi="Georgia"/>
      <w:b/>
      <w:bCs/>
      <w:color w:val="1C2F59"/>
      <w:sz w:val="32"/>
      <w:szCs w:val="32"/>
    </w:rPr>
  </w:style>
  <w:style w:type="paragraph" w:styleId="ListParagraph">
    <w:name w:val="List Paragraph"/>
    <w:basedOn w:val="Normal"/>
    <w:uiPriority w:val="34"/>
    <w:qFormat/>
    <w:rsid w:val="00D239B0"/>
    <w:pPr>
      <w:ind w:left="720"/>
      <w:contextualSpacing/>
    </w:pPr>
  </w:style>
  <w:style w:type="character" w:styleId="Strong">
    <w:name w:val="Strong"/>
    <w:qFormat/>
    <w:rsid w:val="00D239B0"/>
    <w:rPr>
      <w:rFonts w:ascii="Georgia" w:hAnsi="Georgia"/>
      <w:b/>
      <w:color w:val="0A875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83137">
      <w:bodyDiv w:val="1"/>
      <w:marLeft w:val="0"/>
      <w:marRight w:val="0"/>
      <w:marTop w:val="0"/>
      <w:marBottom w:val="0"/>
      <w:divBdr>
        <w:top w:val="none" w:sz="0" w:space="0" w:color="auto"/>
        <w:left w:val="none" w:sz="0" w:space="0" w:color="auto"/>
        <w:bottom w:val="none" w:sz="0" w:space="0" w:color="auto"/>
        <w:right w:val="none" w:sz="0" w:space="0" w:color="auto"/>
      </w:divBdr>
    </w:div>
    <w:div w:id="16613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602F2-F2C9-44DE-A43F-37D4906C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1986</Characters>
  <Application>Microsoft Office Word</Application>
  <DocSecurity>0</DocSecurity>
  <Lines>62</Lines>
  <Paragraphs>24</Paragraphs>
  <ScaleCrop>false</ScaleCrop>
  <HeadingPairs>
    <vt:vector size="2" baseType="variant">
      <vt:variant>
        <vt:lpstr>Title</vt:lpstr>
      </vt:variant>
      <vt:variant>
        <vt:i4>1</vt:i4>
      </vt:variant>
    </vt:vector>
  </HeadingPairs>
  <TitlesOfParts>
    <vt:vector size="1" baseType="lpstr">
      <vt:lpstr>Work with your planning group to create a list of potential assets in your campus community</vt:lpstr>
    </vt:vector>
  </TitlesOfParts>
  <Company>Microsoft</Company>
  <LinksUpToDate>false</LinksUpToDate>
  <CharactersWithSpaces>2273</CharactersWithSpaces>
  <SharedDoc>false</SharedDoc>
  <HLinks>
    <vt:vector size="6" baseType="variant">
      <vt:variant>
        <vt:i4>5111811</vt:i4>
      </vt:variant>
      <vt:variant>
        <vt:i4>0</vt:i4>
      </vt:variant>
      <vt:variant>
        <vt:i4>0</vt:i4>
      </vt:variant>
      <vt:variant>
        <vt:i4>5</vt:i4>
      </vt:variant>
      <vt:variant>
        <vt:lpwstr>http://www.healthypeople.gov/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with your planning group to create a list of potential assets in your campus community</dc:title>
  <dc:subject/>
  <dc:creator>wsmith</dc:creator>
  <cp:keywords/>
  <cp:lastModifiedBy>Rachel Mack</cp:lastModifiedBy>
  <cp:revision>2</cp:revision>
  <cp:lastPrinted>2012-06-20T14:17:00Z</cp:lastPrinted>
  <dcterms:created xsi:type="dcterms:W3CDTF">2024-11-08T19:04:00Z</dcterms:created>
  <dcterms:modified xsi:type="dcterms:W3CDTF">2024-11-08T19:04:00Z</dcterms:modified>
</cp:coreProperties>
</file>