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983B3" w14:textId="65C38976" w:rsidR="009C1EF4" w:rsidRPr="00684039" w:rsidRDefault="00684039" w:rsidP="00684039">
      <w:pPr>
        <w:pStyle w:val="Default"/>
        <w:spacing w:before="120" w:after="120" w:line="260" w:lineRule="exact"/>
        <w:jc w:val="center"/>
        <w:rPr>
          <w:rFonts w:ascii="Georgia" w:hAnsi="Georgia"/>
          <w:b/>
          <w:bCs/>
          <w:color w:val="1C2F59"/>
          <w:sz w:val="32"/>
          <w:szCs w:val="32"/>
        </w:rPr>
      </w:pPr>
      <w:r w:rsidRPr="00684039">
        <w:rPr>
          <w:rFonts w:ascii="Georgia" w:hAnsi="Georgia"/>
          <w:b/>
          <w:bCs/>
          <w:color w:val="1C2F59"/>
          <w:sz w:val="32"/>
          <w:szCs w:val="32"/>
        </w:rPr>
        <w:t xml:space="preserve">Worksheet 5: </w:t>
      </w:r>
      <w:r w:rsidR="009C1EF4" w:rsidRPr="00684039">
        <w:rPr>
          <w:rFonts w:ascii="Georgia" w:hAnsi="Georgia"/>
          <w:b/>
          <w:bCs/>
          <w:color w:val="1C2F59"/>
          <w:sz w:val="32"/>
          <w:szCs w:val="32"/>
        </w:rPr>
        <w:t>Defining Terms</w:t>
      </w:r>
    </w:p>
    <w:p w14:paraId="42E90AD3" w14:textId="50E15B54" w:rsidR="00E67434" w:rsidRPr="00684039" w:rsidRDefault="00E14565" w:rsidP="00E14565">
      <w:pPr>
        <w:pStyle w:val="Default"/>
        <w:spacing w:after="360" w:line="260" w:lineRule="exact"/>
        <w:rPr>
          <w:rFonts w:ascii="Georgia" w:hAnsi="Georgia"/>
          <w:sz w:val="22"/>
          <w:szCs w:val="22"/>
        </w:rPr>
      </w:pPr>
      <w:r w:rsidRPr="00684039">
        <w:rPr>
          <w:rFonts w:ascii="Georgia" w:hAnsi="Georgia"/>
          <w:sz w:val="22"/>
          <w:szCs w:val="22"/>
        </w:rPr>
        <w:t>Before beginning work on setting priorities, it</w:t>
      </w:r>
      <w:r w:rsidR="00B913B3" w:rsidRPr="00684039">
        <w:rPr>
          <w:rFonts w:ascii="Georgia" w:hAnsi="Georgia"/>
          <w:sz w:val="22"/>
          <w:szCs w:val="22"/>
        </w:rPr>
        <w:t xml:space="preserve"> i</w:t>
      </w:r>
      <w:r w:rsidRPr="00684039">
        <w:rPr>
          <w:rFonts w:ascii="Georgia" w:hAnsi="Georgia"/>
          <w:sz w:val="22"/>
          <w:szCs w:val="22"/>
        </w:rPr>
        <w:t xml:space="preserve">s a good idea to develop a common understanding of terms. People often use the terms </w:t>
      </w:r>
      <w:r w:rsidRPr="00684039">
        <w:rPr>
          <w:rFonts w:ascii="Georgia" w:hAnsi="Georgia"/>
          <w:i/>
          <w:iCs/>
          <w:sz w:val="22"/>
          <w:szCs w:val="22"/>
        </w:rPr>
        <w:t>vision, goals, objectives, strategy, baseline</w:t>
      </w:r>
      <w:r w:rsidRPr="00684039">
        <w:rPr>
          <w:rFonts w:ascii="Georgia" w:hAnsi="Georgia"/>
          <w:sz w:val="22"/>
          <w:szCs w:val="22"/>
        </w:rPr>
        <w:t xml:space="preserve">, and </w:t>
      </w:r>
      <w:r w:rsidRPr="00684039">
        <w:rPr>
          <w:rFonts w:ascii="Georgia" w:hAnsi="Georgia"/>
          <w:i/>
          <w:iCs/>
          <w:sz w:val="22"/>
          <w:szCs w:val="22"/>
        </w:rPr>
        <w:t xml:space="preserve">target </w:t>
      </w:r>
      <w:r w:rsidRPr="00684039">
        <w:rPr>
          <w:rFonts w:ascii="Georgia" w:hAnsi="Georgia"/>
          <w:sz w:val="22"/>
          <w:szCs w:val="22"/>
        </w:rPr>
        <w:t>differently</w:t>
      </w:r>
      <w:r w:rsidR="00B913B3" w:rsidRPr="00684039">
        <w:rPr>
          <w:rFonts w:ascii="Georgia" w:hAnsi="Georgia"/>
          <w:sz w:val="22"/>
          <w:szCs w:val="22"/>
        </w:rPr>
        <w:t>, so shared understanding is important.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5130"/>
      </w:tblGrid>
      <w:tr w:rsidR="00E14565" w:rsidRPr="00684039" w14:paraId="410B1BAA" w14:textId="77777777" w:rsidTr="00684039">
        <w:tc>
          <w:tcPr>
            <w:tcW w:w="4950" w:type="dxa"/>
            <w:shd w:val="clear" w:color="auto" w:fill="E7E6E6" w:themeFill="background2"/>
          </w:tcPr>
          <w:p w14:paraId="01512882" w14:textId="77777777" w:rsidR="00E14565" w:rsidRPr="00684039" w:rsidRDefault="00E14565" w:rsidP="00E64A17">
            <w:pPr>
              <w:pStyle w:val="Default"/>
              <w:spacing w:before="120" w:after="120" w:line="300" w:lineRule="exact"/>
              <w:rPr>
                <w:rFonts w:ascii="Georgia" w:hAnsi="Georgia"/>
                <w:b/>
                <w:color w:val="0A8754"/>
                <w:sz w:val="28"/>
                <w:szCs w:val="28"/>
              </w:rPr>
            </w:pPr>
            <w:r w:rsidRPr="00684039">
              <w:rPr>
                <w:rFonts w:ascii="Georgia" w:hAnsi="Georgia"/>
                <w:b/>
                <w:color w:val="0A8754"/>
                <w:sz w:val="28"/>
                <w:szCs w:val="28"/>
              </w:rPr>
              <w:t>Vision</w:t>
            </w:r>
          </w:p>
          <w:p w14:paraId="218BAD43" w14:textId="76097585" w:rsidR="00E14565" w:rsidRPr="00684039" w:rsidRDefault="00E14565" w:rsidP="00E64A17">
            <w:pPr>
              <w:pStyle w:val="Default"/>
              <w:spacing w:before="120" w:after="120" w:line="260" w:lineRule="exact"/>
              <w:rPr>
                <w:rFonts w:ascii="Georgia" w:hAnsi="Georgia"/>
                <w:b/>
                <w:sz w:val="22"/>
                <w:szCs w:val="22"/>
              </w:rPr>
            </w:pPr>
            <w:r w:rsidRPr="00684039">
              <w:rPr>
                <w:rFonts w:ascii="Georgia" w:hAnsi="Georgia"/>
                <w:b/>
                <w:sz w:val="22"/>
                <w:szCs w:val="22"/>
              </w:rPr>
              <w:t>Examples</w:t>
            </w:r>
          </w:p>
          <w:p w14:paraId="0682B95D" w14:textId="77777777" w:rsidR="00B913B3" w:rsidRPr="00684039" w:rsidRDefault="00B913B3" w:rsidP="00B913B3">
            <w:pPr>
              <w:pStyle w:val="Default"/>
              <w:numPr>
                <w:ilvl w:val="0"/>
                <w:numId w:val="15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 xml:space="preserve">To be a thriving, healthy campus community that values the health and well-being of our students and supports them in their pursuit of academic excellence and lifelong positive impact. </w:t>
            </w:r>
          </w:p>
          <w:p w14:paraId="600DD17A" w14:textId="77777777" w:rsidR="00B913B3" w:rsidRPr="00684039" w:rsidRDefault="00D83551" w:rsidP="00B913B3">
            <w:pPr>
              <w:pStyle w:val="Default"/>
              <w:numPr>
                <w:ilvl w:val="0"/>
                <w:numId w:val="15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 xml:space="preserve">Ensure all </w:t>
            </w:r>
            <w:r w:rsidR="00E64A17" w:rsidRPr="00684039">
              <w:rPr>
                <w:rFonts w:ascii="Georgia" w:hAnsi="Georgia"/>
                <w:sz w:val="22"/>
                <w:szCs w:val="22"/>
              </w:rPr>
              <w:t>students</w:t>
            </w:r>
            <w:r w:rsidRPr="00684039">
              <w:rPr>
                <w:rFonts w:ascii="Georgia" w:hAnsi="Georgia"/>
                <w:sz w:val="22"/>
                <w:szCs w:val="22"/>
              </w:rPr>
              <w:t xml:space="preserve"> have access </w:t>
            </w:r>
            <w:r w:rsidR="00B913B3" w:rsidRPr="00684039">
              <w:rPr>
                <w:rFonts w:ascii="Georgia" w:hAnsi="Georgia"/>
                <w:sz w:val="22"/>
                <w:szCs w:val="22"/>
              </w:rPr>
              <w:t>to services and resources to support health and wellbeing.</w:t>
            </w:r>
          </w:p>
          <w:p w14:paraId="0D2A2FB8" w14:textId="77777777" w:rsidR="00B913B3" w:rsidRPr="00684039" w:rsidRDefault="00B913B3" w:rsidP="00B913B3">
            <w:pPr>
              <w:pStyle w:val="Default"/>
              <w:numPr>
                <w:ilvl w:val="0"/>
                <w:numId w:val="15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>A healthy campus in which students, faculty and staff can live, work, learn, play, and thrive.</w:t>
            </w:r>
          </w:p>
          <w:p w14:paraId="26756157" w14:textId="77777777" w:rsidR="00F31A1D" w:rsidRPr="00684039" w:rsidRDefault="00B913B3" w:rsidP="00B913B3">
            <w:pPr>
              <w:pStyle w:val="Default"/>
              <w:numPr>
                <w:ilvl w:val="0"/>
                <w:numId w:val="15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>To engage the campus community in comprehensive and inclusive health and wellbeing practices.</w:t>
            </w:r>
          </w:p>
        </w:tc>
        <w:tc>
          <w:tcPr>
            <w:tcW w:w="5130" w:type="dxa"/>
          </w:tcPr>
          <w:p w14:paraId="002402A1" w14:textId="77777777" w:rsidR="00D83551" w:rsidRPr="00684039" w:rsidRDefault="00F31A1D" w:rsidP="00E64A17">
            <w:pPr>
              <w:pStyle w:val="Default"/>
              <w:spacing w:after="120" w:line="260" w:lineRule="exact"/>
              <w:rPr>
                <w:rFonts w:ascii="Georgia" w:hAnsi="Georgia"/>
                <w:i/>
                <w:sz w:val="22"/>
                <w:szCs w:val="22"/>
              </w:rPr>
            </w:pPr>
            <w:r w:rsidRPr="00684039">
              <w:rPr>
                <w:rFonts w:ascii="Georgia" w:hAnsi="Georgia"/>
                <w:i/>
                <w:sz w:val="22"/>
                <w:szCs w:val="22"/>
              </w:rPr>
              <w:t xml:space="preserve">A vision is aspirational and </w:t>
            </w:r>
            <w:r w:rsidR="0095117C" w:rsidRPr="00684039">
              <w:rPr>
                <w:rFonts w:ascii="Georgia" w:hAnsi="Georgia"/>
                <w:i/>
                <w:sz w:val="22"/>
                <w:szCs w:val="22"/>
              </w:rPr>
              <w:t>g</w:t>
            </w:r>
            <w:r w:rsidR="0007723E" w:rsidRPr="00684039">
              <w:rPr>
                <w:rFonts w:ascii="Georgia" w:hAnsi="Georgia"/>
                <w:i/>
                <w:sz w:val="22"/>
                <w:szCs w:val="22"/>
              </w:rPr>
              <w:t>uides planning with a broad and lof</w:t>
            </w:r>
            <w:r w:rsidR="0095117C" w:rsidRPr="00684039">
              <w:rPr>
                <w:rFonts w:ascii="Georgia" w:hAnsi="Georgia"/>
                <w:i/>
                <w:sz w:val="22"/>
                <w:szCs w:val="22"/>
              </w:rPr>
              <w:t>ty statement of general purpose</w:t>
            </w:r>
            <w:r w:rsidRPr="00684039">
              <w:rPr>
                <w:rFonts w:ascii="Georgia" w:hAnsi="Georgia"/>
                <w:i/>
                <w:sz w:val="22"/>
                <w:szCs w:val="22"/>
              </w:rPr>
              <w:t>.</w:t>
            </w:r>
          </w:p>
          <w:p w14:paraId="00857A90" w14:textId="77777777" w:rsidR="00D83551" w:rsidRPr="00684039" w:rsidRDefault="00D83551" w:rsidP="00E64A17">
            <w:pPr>
              <w:pStyle w:val="Default"/>
              <w:spacing w:before="120" w:after="120" w:line="260" w:lineRule="exact"/>
              <w:rPr>
                <w:rFonts w:ascii="Georgia" w:hAnsi="Georgia"/>
                <w:b/>
                <w:sz w:val="22"/>
                <w:szCs w:val="22"/>
              </w:rPr>
            </w:pPr>
            <w:r w:rsidRPr="00684039">
              <w:rPr>
                <w:rFonts w:ascii="Georgia" w:hAnsi="Georgia"/>
                <w:b/>
                <w:sz w:val="22"/>
                <w:szCs w:val="22"/>
              </w:rPr>
              <w:t>Tips</w:t>
            </w:r>
          </w:p>
          <w:p w14:paraId="1BBB8FE7" w14:textId="77777777" w:rsidR="00E14565" w:rsidRPr="00684039" w:rsidRDefault="00D83551" w:rsidP="00E64A17">
            <w:pPr>
              <w:pStyle w:val="Default"/>
              <w:numPr>
                <w:ilvl w:val="0"/>
                <w:numId w:val="16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>To begin crafti</w:t>
            </w:r>
            <w:r w:rsidR="0007723E" w:rsidRPr="00684039">
              <w:rPr>
                <w:rFonts w:ascii="Georgia" w:hAnsi="Georgia"/>
                <w:sz w:val="22"/>
                <w:szCs w:val="22"/>
              </w:rPr>
              <w:t>ng a vision</w:t>
            </w:r>
            <w:r w:rsidR="008660CD" w:rsidRPr="00684039">
              <w:rPr>
                <w:rFonts w:ascii="Georgia" w:hAnsi="Georgia"/>
                <w:sz w:val="22"/>
                <w:szCs w:val="22"/>
              </w:rPr>
              <w:t>,</w:t>
            </w:r>
            <w:r w:rsidRPr="00684039">
              <w:rPr>
                <w:rFonts w:ascii="Georgia" w:hAnsi="Georgia"/>
                <w:sz w:val="22"/>
                <w:szCs w:val="22"/>
              </w:rPr>
              <w:t xml:space="preserve"> ask</w:t>
            </w:r>
            <w:r w:rsidR="0007723E" w:rsidRPr="00684039">
              <w:rPr>
                <w:rFonts w:ascii="Georgia" w:hAnsi="Georgia"/>
                <w:sz w:val="22"/>
                <w:szCs w:val="22"/>
              </w:rPr>
              <w:t>,</w:t>
            </w:r>
            <w:r w:rsidRPr="00684039">
              <w:rPr>
                <w:rFonts w:ascii="Georgia" w:hAnsi="Georgia"/>
                <w:sz w:val="22"/>
                <w:szCs w:val="22"/>
              </w:rPr>
              <w:t xml:space="preserve"> “</w:t>
            </w:r>
            <w:r w:rsidR="00B913B3" w:rsidRPr="00684039">
              <w:rPr>
                <w:rFonts w:ascii="Georgia" w:hAnsi="Georgia"/>
                <w:sz w:val="22"/>
                <w:szCs w:val="22"/>
              </w:rPr>
              <w:t xml:space="preserve">What do we </w:t>
            </w:r>
            <w:r w:rsidR="00F31A1D" w:rsidRPr="00684039">
              <w:rPr>
                <w:rFonts w:ascii="Georgia" w:hAnsi="Georgia"/>
                <w:sz w:val="22"/>
                <w:szCs w:val="22"/>
              </w:rPr>
              <w:t>want</w:t>
            </w:r>
            <w:r w:rsidRPr="00684039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31A1D" w:rsidRPr="00684039">
              <w:rPr>
                <w:rFonts w:ascii="Georgia" w:hAnsi="Georgia"/>
                <w:sz w:val="22"/>
                <w:szCs w:val="22"/>
              </w:rPr>
              <w:t>our campus</w:t>
            </w:r>
            <w:r w:rsidR="008575C6" w:rsidRPr="00684039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31A1D" w:rsidRPr="00684039">
              <w:rPr>
                <w:rFonts w:ascii="Georgia" w:hAnsi="Georgia"/>
                <w:sz w:val="22"/>
                <w:szCs w:val="22"/>
              </w:rPr>
              <w:t>community</w:t>
            </w:r>
            <w:r w:rsidRPr="00684039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31A1D" w:rsidRPr="00684039">
              <w:rPr>
                <w:rFonts w:ascii="Georgia" w:hAnsi="Georgia"/>
                <w:sz w:val="22"/>
                <w:szCs w:val="22"/>
              </w:rPr>
              <w:t xml:space="preserve">to look </w:t>
            </w:r>
            <w:r w:rsidR="00B913B3" w:rsidRPr="00684039">
              <w:rPr>
                <w:rFonts w:ascii="Georgia" w:hAnsi="Georgia"/>
                <w:sz w:val="22"/>
                <w:szCs w:val="22"/>
              </w:rPr>
              <w:t xml:space="preserve">like </w:t>
            </w:r>
            <w:r w:rsidR="00F31A1D" w:rsidRPr="00684039">
              <w:rPr>
                <w:rFonts w:ascii="Georgia" w:hAnsi="Georgia"/>
                <w:sz w:val="22"/>
                <w:szCs w:val="22"/>
              </w:rPr>
              <w:t xml:space="preserve">or be </w:t>
            </w:r>
            <w:r w:rsidR="00B913B3" w:rsidRPr="00684039">
              <w:rPr>
                <w:rFonts w:ascii="Georgia" w:hAnsi="Georgia"/>
                <w:sz w:val="22"/>
                <w:szCs w:val="22"/>
              </w:rPr>
              <w:t xml:space="preserve">like </w:t>
            </w:r>
            <w:r w:rsidR="00F31A1D" w:rsidRPr="00684039">
              <w:rPr>
                <w:rFonts w:ascii="Georgia" w:hAnsi="Georgia"/>
                <w:sz w:val="22"/>
                <w:szCs w:val="22"/>
              </w:rPr>
              <w:t>in the future</w:t>
            </w:r>
            <w:r w:rsidRPr="00684039">
              <w:rPr>
                <w:rFonts w:ascii="Georgia" w:hAnsi="Georgia"/>
                <w:sz w:val="22"/>
                <w:szCs w:val="22"/>
              </w:rPr>
              <w:t>?”</w:t>
            </w:r>
          </w:p>
          <w:p w14:paraId="058C4B81" w14:textId="77777777" w:rsidR="00EB74A7" w:rsidRPr="00684039" w:rsidRDefault="00EB74A7" w:rsidP="00E64A17">
            <w:pPr>
              <w:pStyle w:val="Default"/>
              <w:numPr>
                <w:ilvl w:val="0"/>
                <w:numId w:val="16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>State broadly what you want to achieve, not how you plan to achieve it.</w:t>
            </w:r>
          </w:p>
          <w:p w14:paraId="72393D98" w14:textId="77777777" w:rsidR="00D83551" w:rsidRPr="00684039" w:rsidRDefault="00D83551" w:rsidP="00E64A17">
            <w:pPr>
              <w:pStyle w:val="Default"/>
              <w:numPr>
                <w:ilvl w:val="0"/>
                <w:numId w:val="16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>Consider d</w:t>
            </w:r>
            <w:r w:rsidR="008575C6" w:rsidRPr="00684039">
              <w:rPr>
                <w:rFonts w:ascii="Georgia" w:hAnsi="Georgia"/>
                <w:sz w:val="22"/>
                <w:szCs w:val="22"/>
              </w:rPr>
              <w:t>iscussing shared values</w:t>
            </w:r>
            <w:r w:rsidRPr="00684039">
              <w:rPr>
                <w:rFonts w:ascii="Georgia" w:hAnsi="Georgia"/>
                <w:sz w:val="22"/>
                <w:szCs w:val="22"/>
              </w:rPr>
              <w:t xml:space="preserve"> to </w:t>
            </w:r>
            <w:r w:rsidR="008575C6" w:rsidRPr="00684039">
              <w:rPr>
                <w:rFonts w:ascii="Georgia" w:hAnsi="Georgia"/>
                <w:sz w:val="22"/>
                <w:szCs w:val="22"/>
              </w:rPr>
              <w:t>guide the process of creating</w:t>
            </w:r>
            <w:r w:rsidRPr="00684039">
              <w:rPr>
                <w:rFonts w:ascii="Georgia" w:hAnsi="Georgia"/>
                <w:sz w:val="22"/>
                <w:szCs w:val="22"/>
              </w:rPr>
              <w:t xml:space="preserve"> your vision statement.</w:t>
            </w:r>
          </w:p>
          <w:p w14:paraId="3BA00566" w14:textId="6D89276A" w:rsidR="00EB74A7" w:rsidRPr="00684039" w:rsidRDefault="00D83551" w:rsidP="00EB74A7">
            <w:pPr>
              <w:pStyle w:val="Default"/>
              <w:numPr>
                <w:ilvl w:val="0"/>
                <w:numId w:val="16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 xml:space="preserve">Use </w:t>
            </w:r>
            <w:r w:rsidR="00EB74A7" w:rsidRPr="00684039">
              <w:rPr>
                <w:rFonts w:ascii="Georgia" w:hAnsi="Georgia"/>
                <w:sz w:val="22"/>
                <w:szCs w:val="22"/>
              </w:rPr>
              <w:t>your</w:t>
            </w:r>
            <w:r w:rsidRPr="00684039">
              <w:rPr>
                <w:rFonts w:ascii="Georgia" w:hAnsi="Georgia"/>
                <w:sz w:val="22"/>
                <w:szCs w:val="22"/>
              </w:rPr>
              <w:t xml:space="preserve"> vision to</w:t>
            </w:r>
            <w:r w:rsidR="00EB74A7" w:rsidRPr="00684039">
              <w:rPr>
                <w:rFonts w:ascii="Georgia" w:hAnsi="Georgia"/>
                <w:sz w:val="22"/>
                <w:szCs w:val="22"/>
              </w:rPr>
              <w:t xml:space="preserve"> ground the</w:t>
            </w:r>
            <w:r w:rsidRPr="00684039">
              <w:rPr>
                <w:rFonts w:ascii="Georgia" w:hAnsi="Georgia"/>
                <w:sz w:val="22"/>
                <w:szCs w:val="22"/>
              </w:rPr>
              <w:t xml:space="preserve"> planning process</w:t>
            </w:r>
            <w:r w:rsidR="00EB74A7" w:rsidRPr="00684039">
              <w:rPr>
                <w:rFonts w:ascii="Georgia" w:hAnsi="Georgia"/>
                <w:sz w:val="22"/>
                <w:szCs w:val="22"/>
              </w:rPr>
              <w:t>,</w:t>
            </w:r>
            <w:r w:rsidRPr="00684039">
              <w:rPr>
                <w:rFonts w:ascii="Georgia" w:hAnsi="Georgia"/>
                <w:sz w:val="22"/>
                <w:szCs w:val="22"/>
              </w:rPr>
              <w:t xml:space="preserve"> </w:t>
            </w:r>
            <w:r w:rsidR="00EB74A7" w:rsidRPr="00684039">
              <w:rPr>
                <w:rFonts w:ascii="Georgia" w:hAnsi="Georgia"/>
                <w:sz w:val="22"/>
                <w:szCs w:val="22"/>
              </w:rPr>
              <w:t>identify</w:t>
            </w:r>
            <w:r w:rsidRPr="00684039">
              <w:rPr>
                <w:rFonts w:ascii="Georgia" w:hAnsi="Georgia"/>
                <w:sz w:val="22"/>
                <w:szCs w:val="22"/>
              </w:rPr>
              <w:t xml:space="preserve"> priorities</w:t>
            </w:r>
            <w:r w:rsidR="00EB74A7" w:rsidRPr="00684039">
              <w:rPr>
                <w:rFonts w:ascii="Georgia" w:hAnsi="Georgia"/>
                <w:sz w:val="22"/>
                <w:szCs w:val="22"/>
              </w:rPr>
              <w:t>, and develop goals.</w:t>
            </w:r>
          </w:p>
          <w:p w14:paraId="04FBDDF2" w14:textId="77777777" w:rsidR="00EB74A7" w:rsidRPr="00684039" w:rsidRDefault="00EB74A7" w:rsidP="00EB74A7">
            <w:pPr>
              <w:pStyle w:val="Default"/>
              <w:spacing w:before="120" w:after="120" w:line="260" w:lineRule="exac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684039">
              <w:rPr>
                <w:rFonts w:ascii="Georgia" w:hAnsi="Georgia"/>
                <w:b/>
                <w:bCs/>
                <w:sz w:val="22"/>
                <w:szCs w:val="22"/>
              </w:rPr>
              <w:t>Additional resource</w:t>
            </w:r>
          </w:p>
          <w:p w14:paraId="4D7E2FC1" w14:textId="77777777" w:rsidR="00EB74A7" w:rsidRPr="00684039" w:rsidRDefault="00000000" w:rsidP="00EB74A7">
            <w:pPr>
              <w:pStyle w:val="Default"/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hyperlink r:id="rId7" w:history="1">
              <w:r w:rsidR="00EB74A7" w:rsidRPr="00684039">
                <w:rPr>
                  <w:rStyle w:val="Hyperlink"/>
                  <w:rFonts w:ascii="Georgia" w:hAnsi="Georgia"/>
                  <w:color w:val="2B60AA"/>
                  <w:sz w:val="22"/>
                  <w:szCs w:val="22"/>
                </w:rPr>
                <w:t>Vision to Action</w:t>
              </w:r>
            </w:hyperlink>
            <w:r w:rsidR="00EB74A7" w:rsidRPr="00684039">
              <w:rPr>
                <w:rFonts w:ascii="Georgia" w:hAnsi="Georgia"/>
                <w:sz w:val="22"/>
                <w:szCs w:val="22"/>
              </w:rPr>
              <w:t xml:space="preserve"> </w:t>
            </w:r>
          </w:p>
          <w:p w14:paraId="7CFAEAB5" w14:textId="77777777" w:rsidR="00D83551" w:rsidRPr="00684039" w:rsidRDefault="00D83551" w:rsidP="00EB74A7">
            <w:pPr>
              <w:pStyle w:val="Default"/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</w:p>
        </w:tc>
      </w:tr>
      <w:tr w:rsidR="00E14565" w:rsidRPr="00684039" w14:paraId="7704743D" w14:textId="77777777" w:rsidTr="00684039">
        <w:tc>
          <w:tcPr>
            <w:tcW w:w="4950" w:type="dxa"/>
            <w:shd w:val="clear" w:color="auto" w:fill="E7E6E6" w:themeFill="background2"/>
          </w:tcPr>
          <w:p w14:paraId="6231109D" w14:textId="77777777" w:rsidR="00D83551" w:rsidRPr="00684039" w:rsidRDefault="00D83551" w:rsidP="00E64A17">
            <w:pPr>
              <w:pStyle w:val="Default"/>
              <w:spacing w:before="120" w:after="120" w:line="300" w:lineRule="exact"/>
              <w:rPr>
                <w:rFonts w:ascii="Georgia" w:hAnsi="Georgia"/>
                <w:b/>
                <w:color w:val="0A8754"/>
                <w:sz w:val="28"/>
                <w:szCs w:val="28"/>
              </w:rPr>
            </w:pPr>
            <w:r w:rsidRPr="00684039">
              <w:rPr>
                <w:rFonts w:ascii="Georgia" w:hAnsi="Georgia"/>
                <w:b/>
                <w:color w:val="0A8754"/>
                <w:sz w:val="28"/>
                <w:szCs w:val="28"/>
              </w:rPr>
              <w:t>Goals</w:t>
            </w:r>
          </w:p>
          <w:p w14:paraId="0F57384C" w14:textId="139FD70B" w:rsidR="00D83551" w:rsidRPr="00684039" w:rsidRDefault="00D83551" w:rsidP="00E64A17">
            <w:pPr>
              <w:pStyle w:val="Default"/>
              <w:spacing w:before="120" w:after="120" w:line="260" w:lineRule="exact"/>
              <w:rPr>
                <w:rFonts w:ascii="Georgia" w:hAnsi="Georgia"/>
                <w:b/>
                <w:sz w:val="22"/>
                <w:szCs w:val="22"/>
              </w:rPr>
            </w:pPr>
            <w:r w:rsidRPr="00684039">
              <w:rPr>
                <w:rFonts w:ascii="Georgia" w:hAnsi="Georgia"/>
                <w:b/>
                <w:sz w:val="22"/>
                <w:szCs w:val="22"/>
              </w:rPr>
              <w:t>Examples</w:t>
            </w:r>
          </w:p>
          <w:p w14:paraId="2017663F" w14:textId="77777777" w:rsidR="00D83551" w:rsidRPr="00684039" w:rsidRDefault="00EB74A7" w:rsidP="00E64A17">
            <w:pPr>
              <w:pStyle w:val="Default"/>
              <w:numPr>
                <w:ilvl w:val="0"/>
                <w:numId w:val="17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>Increase access to mental health services.</w:t>
            </w:r>
          </w:p>
          <w:p w14:paraId="3CBA3FED" w14:textId="77777777" w:rsidR="00D83551" w:rsidRPr="00684039" w:rsidRDefault="00EB74A7" w:rsidP="00E64A17">
            <w:pPr>
              <w:pStyle w:val="Default"/>
              <w:numPr>
                <w:ilvl w:val="0"/>
                <w:numId w:val="17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 xml:space="preserve">Embed wellbeing </w:t>
            </w:r>
            <w:r w:rsidR="00BF642C" w:rsidRPr="00684039">
              <w:rPr>
                <w:rFonts w:ascii="Georgia" w:hAnsi="Georgia"/>
                <w:sz w:val="22"/>
                <w:szCs w:val="22"/>
              </w:rPr>
              <w:t>in university strategic planning processes.</w:t>
            </w:r>
          </w:p>
          <w:p w14:paraId="5033340C" w14:textId="77777777" w:rsidR="00BF642C" w:rsidRPr="00684039" w:rsidRDefault="00BF642C" w:rsidP="00E64A17">
            <w:pPr>
              <w:pStyle w:val="Default"/>
              <w:numPr>
                <w:ilvl w:val="0"/>
                <w:numId w:val="17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>Decrease high risk substance use among students.</w:t>
            </w:r>
          </w:p>
          <w:p w14:paraId="305E398B" w14:textId="77777777" w:rsidR="00BF642C" w:rsidRPr="00684039" w:rsidRDefault="00BF642C" w:rsidP="00E64A17">
            <w:pPr>
              <w:pStyle w:val="Default"/>
              <w:numPr>
                <w:ilvl w:val="0"/>
                <w:numId w:val="17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>Create policies to support faculty/staff wellbeing.</w:t>
            </w:r>
          </w:p>
          <w:p w14:paraId="57609F1A" w14:textId="6D42A26E" w:rsidR="00933B5F" w:rsidRPr="00684039" w:rsidRDefault="00933B5F" w:rsidP="00933B5F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5130" w:type="dxa"/>
          </w:tcPr>
          <w:p w14:paraId="30C4941E" w14:textId="77777777" w:rsidR="00D83551" w:rsidRPr="00684039" w:rsidRDefault="00EB74A7" w:rsidP="00E64A17">
            <w:pPr>
              <w:pStyle w:val="Default"/>
              <w:spacing w:after="120" w:line="260" w:lineRule="exact"/>
              <w:rPr>
                <w:rFonts w:ascii="Georgia" w:hAnsi="Georgia"/>
                <w:i/>
                <w:sz w:val="22"/>
                <w:szCs w:val="22"/>
              </w:rPr>
            </w:pPr>
            <w:r w:rsidRPr="00684039">
              <w:rPr>
                <w:rFonts w:ascii="Georgia" w:hAnsi="Georgia"/>
                <w:i/>
                <w:sz w:val="22"/>
                <w:szCs w:val="22"/>
              </w:rPr>
              <w:t xml:space="preserve">Goals </w:t>
            </w:r>
            <w:r w:rsidR="0095117C" w:rsidRPr="00684039">
              <w:rPr>
                <w:rFonts w:ascii="Georgia" w:hAnsi="Georgia"/>
                <w:i/>
                <w:sz w:val="22"/>
                <w:szCs w:val="22"/>
              </w:rPr>
              <w:t>d</w:t>
            </w:r>
            <w:r w:rsidR="00D83551" w:rsidRPr="00684039">
              <w:rPr>
                <w:rFonts w:ascii="Georgia" w:hAnsi="Georgia"/>
                <w:i/>
                <w:sz w:val="22"/>
                <w:szCs w:val="22"/>
              </w:rPr>
              <w:t xml:space="preserve">escribe </w:t>
            </w:r>
            <w:r w:rsidRPr="00684039">
              <w:rPr>
                <w:rFonts w:ascii="Georgia" w:hAnsi="Georgia"/>
                <w:i/>
                <w:sz w:val="22"/>
                <w:szCs w:val="22"/>
              </w:rPr>
              <w:t>steps to work toward the vision.</w:t>
            </w:r>
          </w:p>
          <w:p w14:paraId="00731D6B" w14:textId="77777777" w:rsidR="00D83551" w:rsidRPr="00684039" w:rsidRDefault="00D83551" w:rsidP="00E64A17">
            <w:pPr>
              <w:pStyle w:val="Default"/>
              <w:spacing w:before="120" w:after="120" w:line="260" w:lineRule="exact"/>
              <w:rPr>
                <w:rFonts w:ascii="Georgia" w:hAnsi="Georgia"/>
                <w:b/>
                <w:sz w:val="22"/>
                <w:szCs w:val="22"/>
              </w:rPr>
            </w:pPr>
            <w:r w:rsidRPr="00684039">
              <w:rPr>
                <w:rFonts w:ascii="Georgia" w:hAnsi="Georgia"/>
                <w:b/>
                <w:sz w:val="22"/>
                <w:szCs w:val="22"/>
              </w:rPr>
              <w:t>Tips</w:t>
            </w:r>
          </w:p>
          <w:p w14:paraId="5B3C2F2B" w14:textId="77777777" w:rsidR="00E14565" w:rsidRPr="00684039" w:rsidRDefault="00BF642C" w:rsidP="00E64A17">
            <w:pPr>
              <w:pStyle w:val="Default"/>
              <w:numPr>
                <w:ilvl w:val="0"/>
                <w:numId w:val="18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>To begin writing goals, ask, “How can we put the vision into action?”</w:t>
            </w:r>
          </w:p>
          <w:p w14:paraId="2EEA5F49" w14:textId="77777777" w:rsidR="00D83551" w:rsidRPr="00684039" w:rsidRDefault="00D83551" w:rsidP="00E64A17">
            <w:pPr>
              <w:pStyle w:val="Default"/>
              <w:numPr>
                <w:ilvl w:val="0"/>
                <w:numId w:val="18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>Use goals to clarify what is important within a priority area before drafting objectives.</w:t>
            </w:r>
          </w:p>
          <w:p w14:paraId="70565094" w14:textId="77777777" w:rsidR="00BF642C" w:rsidRPr="00684039" w:rsidRDefault="00BF642C" w:rsidP="00BF642C">
            <w:pPr>
              <w:pStyle w:val="Default"/>
              <w:numPr>
                <w:ilvl w:val="0"/>
                <w:numId w:val="18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>Focus on the end result of the work.</w:t>
            </w:r>
          </w:p>
          <w:p w14:paraId="3A5E2E89" w14:textId="77777777" w:rsidR="00D83551" w:rsidRPr="00684039" w:rsidRDefault="00D83551" w:rsidP="00E64A17">
            <w:pPr>
              <w:pStyle w:val="Default"/>
              <w:numPr>
                <w:ilvl w:val="0"/>
                <w:numId w:val="18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 xml:space="preserve">Begin with action words such as </w:t>
            </w:r>
            <w:r w:rsidR="00BF642C" w:rsidRPr="00684039">
              <w:rPr>
                <w:rFonts w:ascii="Georgia" w:hAnsi="Georgia"/>
                <w:i/>
                <w:iCs/>
                <w:sz w:val="22"/>
                <w:szCs w:val="22"/>
              </w:rPr>
              <w:t>decrease</w:t>
            </w:r>
            <w:r w:rsidRPr="00684039">
              <w:rPr>
                <w:rFonts w:ascii="Georgia" w:hAnsi="Georgia"/>
                <w:i/>
                <w:iCs/>
                <w:sz w:val="22"/>
                <w:szCs w:val="22"/>
              </w:rPr>
              <w:t xml:space="preserve">, increase, </w:t>
            </w:r>
            <w:r w:rsidR="00BF642C" w:rsidRPr="00684039">
              <w:rPr>
                <w:rFonts w:ascii="Georgia" w:hAnsi="Georgia"/>
                <w:i/>
                <w:iCs/>
                <w:sz w:val="22"/>
                <w:szCs w:val="22"/>
              </w:rPr>
              <w:t>reduce</w:t>
            </w:r>
            <w:r w:rsidRPr="00684039">
              <w:rPr>
                <w:rFonts w:ascii="Georgia" w:hAnsi="Georgia"/>
                <w:i/>
                <w:iCs/>
                <w:sz w:val="22"/>
                <w:szCs w:val="22"/>
              </w:rPr>
              <w:t xml:space="preserve">, </w:t>
            </w:r>
            <w:r w:rsidR="00BF642C" w:rsidRPr="00684039">
              <w:rPr>
                <w:rFonts w:ascii="Georgia" w:hAnsi="Georgia"/>
                <w:i/>
                <w:iCs/>
                <w:sz w:val="22"/>
                <w:szCs w:val="22"/>
              </w:rPr>
              <w:t>create</w:t>
            </w:r>
            <w:r w:rsidRPr="00684039">
              <w:rPr>
                <w:rFonts w:ascii="Georgia" w:hAnsi="Georgia"/>
                <w:i/>
                <w:iCs/>
                <w:sz w:val="22"/>
                <w:szCs w:val="22"/>
              </w:rPr>
              <w:t xml:space="preserve">, establish, </w:t>
            </w:r>
            <w:r w:rsidRPr="00684039">
              <w:rPr>
                <w:rFonts w:ascii="Georgia" w:hAnsi="Georgia"/>
                <w:sz w:val="22"/>
                <w:szCs w:val="22"/>
              </w:rPr>
              <w:t>etc.</w:t>
            </w:r>
          </w:p>
          <w:p w14:paraId="4A2BFF7B" w14:textId="77777777" w:rsidR="0094736A" w:rsidRPr="00684039" w:rsidRDefault="00D83551" w:rsidP="00BF642C">
            <w:pPr>
              <w:pStyle w:val="Default"/>
              <w:numPr>
                <w:ilvl w:val="0"/>
                <w:numId w:val="18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>Consider whether the goal is c</w:t>
            </w:r>
            <w:r w:rsidR="00ED3FC5" w:rsidRPr="00684039">
              <w:rPr>
                <w:rFonts w:ascii="Georgia" w:hAnsi="Georgia"/>
                <w:sz w:val="22"/>
                <w:szCs w:val="22"/>
              </w:rPr>
              <w:t>ampus</w:t>
            </w:r>
            <w:r w:rsidRPr="00684039">
              <w:rPr>
                <w:rFonts w:ascii="Georgia" w:hAnsi="Georgia"/>
                <w:sz w:val="22"/>
                <w:szCs w:val="22"/>
              </w:rPr>
              <w:t>-wide or specific to a particular pop</w:t>
            </w:r>
            <w:r w:rsidR="00ED3FC5" w:rsidRPr="00684039">
              <w:rPr>
                <w:rFonts w:ascii="Georgia" w:hAnsi="Georgia"/>
                <w:sz w:val="22"/>
                <w:szCs w:val="22"/>
              </w:rPr>
              <w:t xml:space="preserve">ulation </w:t>
            </w:r>
            <w:r w:rsidR="00BF642C" w:rsidRPr="00684039">
              <w:rPr>
                <w:rFonts w:ascii="Georgia" w:hAnsi="Georgia"/>
                <w:sz w:val="22"/>
                <w:szCs w:val="22"/>
              </w:rPr>
              <w:t>such as</w:t>
            </w:r>
            <w:r w:rsidR="00ED3FC5" w:rsidRPr="00684039">
              <w:rPr>
                <w:rFonts w:ascii="Georgia" w:hAnsi="Georgia"/>
                <w:sz w:val="22"/>
                <w:szCs w:val="22"/>
              </w:rPr>
              <w:t xml:space="preserve"> race, gender</w:t>
            </w:r>
            <w:r w:rsidR="00BF642C" w:rsidRPr="00684039">
              <w:rPr>
                <w:rFonts w:ascii="Georgia" w:hAnsi="Georgia"/>
                <w:sz w:val="22"/>
                <w:szCs w:val="22"/>
              </w:rPr>
              <w:t xml:space="preserve"> identity</w:t>
            </w:r>
            <w:r w:rsidR="00ED3FC5" w:rsidRPr="00684039">
              <w:rPr>
                <w:rFonts w:ascii="Georgia" w:hAnsi="Georgia"/>
                <w:sz w:val="22"/>
                <w:szCs w:val="22"/>
              </w:rPr>
              <w:t xml:space="preserve">, </w:t>
            </w:r>
            <w:r w:rsidR="00A00D91" w:rsidRPr="00684039">
              <w:rPr>
                <w:rFonts w:ascii="Georgia" w:hAnsi="Georgia"/>
                <w:sz w:val="22"/>
                <w:szCs w:val="22"/>
              </w:rPr>
              <w:t xml:space="preserve">employment status, </w:t>
            </w:r>
            <w:r w:rsidR="00BF642C" w:rsidRPr="00684039">
              <w:rPr>
                <w:rFonts w:ascii="Georgia" w:hAnsi="Georgia"/>
                <w:sz w:val="22"/>
                <w:szCs w:val="22"/>
              </w:rPr>
              <w:t xml:space="preserve">or </w:t>
            </w:r>
            <w:r w:rsidR="00ED3FC5" w:rsidRPr="00684039">
              <w:rPr>
                <w:rFonts w:ascii="Georgia" w:hAnsi="Georgia"/>
                <w:sz w:val="22"/>
                <w:szCs w:val="22"/>
              </w:rPr>
              <w:t>year in school</w:t>
            </w:r>
            <w:r w:rsidR="00BF642C" w:rsidRPr="00684039">
              <w:rPr>
                <w:rFonts w:ascii="Georgia" w:hAnsi="Georgia"/>
                <w:sz w:val="22"/>
                <w:szCs w:val="22"/>
              </w:rPr>
              <w:t>.</w:t>
            </w:r>
          </w:p>
          <w:p w14:paraId="5B12B05B" w14:textId="1CF0B1BD" w:rsidR="00227FE8" w:rsidRPr="00684039" w:rsidRDefault="00A00D91" w:rsidP="00933B5F">
            <w:pPr>
              <w:pStyle w:val="Default"/>
              <w:numPr>
                <w:ilvl w:val="0"/>
                <w:numId w:val="18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>Collaborate with campus stakeholders most impacted by specific goals.</w:t>
            </w:r>
          </w:p>
        </w:tc>
      </w:tr>
    </w:tbl>
    <w:p w14:paraId="00EC388F" w14:textId="77777777" w:rsidR="00EF6D53" w:rsidRPr="00684039" w:rsidRDefault="00EF6D53" w:rsidP="00BF3A96">
      <w:pPr>
        <w:spacing w:before="120" w:line="260" w:lineRule="exact"/>
        <w:rPr>
          <w:rFonts w:ascii="Georgia" w:hAnsi="Georgia"/>
          <w:sz w:val="22"/>
          <w:szCs w:val="22"/>
        </w:rPr>
        <w:sectPr w:rsidR="00EF6D53" w:rsidRPr="00684039" w:rsidSect="009D54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2880" w:right="1080" w:bottom="864" w:left="1080" w:header="720" w:footer="432" w:gutter="0"/>
          <w:cols w:space="720"/>
          <w:titlePg/>
          <w:docGrid w:linePitch="360"/>
        </w:sectPr>
      </w:pPr>
    </w:p>
    <w:p w14:paraId="32DC9860" w14:textId="77777777" w:rsidR="00EF6D53" w:rsidRPr="00684039" w:rsidRDefault="00EF6D53" w:rsidP="00BF3A96">
      <w:pPr>
        <w:spacing w:before="120" w:line="260" w:lineRule="exact"/>
        <w:rPr>
          <w:rFonts w:ascii="Georgia" w:hAnsi="Georgia"/>
          <w:sz w:val="22"/>
          <w:szCs w:val="22"/>
        </w:rPr>
        <w:sectPr w:rsidR="00EF6D53" w:rsidRPr="00684039" w:rsidSect="00933B5F">
          <w:headerReference w:type="first" r:id="rId14"/>
          <w:type w:val="continuous"/>
          <w:pgSz w:w="12240" w:h="15840" w:code="1"/>
          <w:pgMar w:top="720" w:right="720" w:bottom="720" w:left="720" w:header="360" w:footer="432" w:gutter="0"/>
          <w:cols w:sep="1"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83"/>
        <w:gridCol w:w="6097"/>
      </w:tblGrid>
      <w:tr w:rsidR="002B0B80" w:rsidRPr="00684039" w14:paraId="4BCB4513" w14:textId="77777777" w:rsidTr="00933B5F">
        <w:tc>
          <w:tcPr>
            <w:tcW w:w="3983" w:type="dxa"/>
            <w:shd w:val="clear" w:color="auto" w:fill="E7E6E6" w:themeFill="background2"/>
          </w:tcPr>
          <w:p w14:paraId="53CE6654" w14:textId="77777777" w:rsidR="002B0B80" w:rsidRPr="009D5408" w:rsidRDefault="002B0B80" w:rsidP="00E64A17">
            <w:pPr>
              <w:pStyle w:val="Default"/>
              <w:spacing w:before="120" w:after="120" w:line="300" w:lineRule="exact"/>
              <w:rPr>
                <w:rFonts w:ascii="Georgia" w:hAnsi="Georgia"/>
                <w:b/>
                <w:color w:val="0A8754"/>
                <w:sz w:val="28"/>
                <w:szCs w:val="28"/>
              </w:rPr>
            </w:pPr>
            <w:r w:rsidRPr="009D5408">
              <w:rPr>
                <w:rFonts w:ascii="Georgia" w:hAnsi="Georgia"/>
                <w:b/>
                <w:color w:val="0A8754"/>
                <w:sz w:val="28"/>
                <w:szCs w:val="28"/>
              </w:rPr>
              <w:lastRenderedPageBreak/>
              <w:t>Objectives</w:t>
            </w:r>
          </w:p>
          <w:p w14:paraId="30387AFC" w14:textId="413B1BA1" w:rsidR="002B0B80" w:rsidRPr="00684039" w:rsidRDefault="002B0B80" w:rsidP="00E64A17">
            <w:pPr>
              <w:pStyle w:val="Default"/>
              <w:spacing w:before="120" w:after="120" w:line="260" w:lineRule="exact"/>
              <w:rPr>
                <w:rFonts w:ascii="Georgia" w:hAnsi="Georgia"/>
                <w:b/>
                <w:sz w:val="22"/>
                <w:szCs w:val="22"/>
              </w:rPr>
            </w:pPr>
            <w:r w:rsidRPr="00684039">
              <w:rPr>
                <w:rFonts w:ascii="Georgia" w:hAnsi="Georgia"/>
                <w:b/>
                <w:sz w:val="22"/>
                <w:szCs w:val="22"/>
              </w:rPr>
              <w:t>Examples</w:t>
            </w:r>
          </w:p>
          <w:p w14:paraId="01D2E08E" w14:textId="77777777" w:rsidR="00A00D91" w:rsidRPr="00684039" w:rsidRDefault="00920C6E" w:rsidP="00E64A17">
            <w:pPr>
              <w:pStyle w:val="Default"/>
              <w:numPr>
                <w:ilvl w:val="0"/>
                <w:numId w:val="15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>W</w:t>
            </w:r>
            <w:r w:rsidR="00A00D91" w:rsidRPr="00684039">
              <w:rPr>
                <w:rFonts w:ascii="Georgia" w:hAnsi="Georgia"/>
                <w:sz w:val="22"/>
                <w:szCs w:val="22"/>
              </w:rPr>
              <w:t>ithin two years, increase the percentage of faculty and staff with health and wellness responsibilities written into their job descriptions by 10%</w:t>
            </w:r>
            <w:r w:rsidRPr="00684039">
              <w:rPr>
                <w:rFonts w:ascii="Georgia" w:hAnsi="Georgia"/>
                <w:sz w:val="22"/>
                <w:szCs w:val="22"/>
              </w:rPr>
              <w:t>.</w:t>
            </w:r>
          </w:p>
          <w:p w14:paraId="11FD543F" w14:textId="77777777" w:rsidR="00A00D91" w:rsidRPr="00684039" w:rsidRDefault="00A00D91" w:rsidP="00E64A17">
            <w:pPr>
              <w:pStyle w:val="Default"/>
              <w:numPr>
                <w:ilvl w:val="0"/>
                <w:numId w:val="15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>By 2025, decrease the percent</w:t>
            </w:r>
            <w:r w:rsidR="00920C6E" w:rsidRPr="00684039">
              <w:rPr>
                <w:rFonts w:ascii="Georgia" w:hAnsi="Georgia"/>
                <w:sz w:val="22"/>
                <w:szCs w:val="22"/>
              </w:rPr>
              <w:t>age</w:t>
            </w:r>
            <w:r w:rsidRPr="00684039">
              <w:rPr>
                <w:rFonts w:ascii="Georgia" w:hAnsi="Georgia"/>
                <w:sz w:val="22"/>
                <w:szCs w:val="22"/>
              </w:rPr>
              <w:t xml:space="preserve"> of students who withdraw from school due to mental health concerns</w:t>
            </w:r>
            <w:r w:rsidR="00920C6E" w:rsidRPr="00684039">
              <w:rPr>
                <w:rFonts w:ascii="Georgia" w:hAnsi="Georgia"/>
                <w:sz w:val="22"/>
                <w:szCs w:val="22"/>
              </w:rPr>
              <w:t xml:space="preserve"> by 10%.</w:t>
            </w:r>
          </w:p>
          <w:p w14:paraId="3E95B241" w14:textId="5CDD6434" w:rsidR="002B0B80" w:rsidRPr="00684039" w:rsidRDefault="604A1587" w:rsidP="00E64A17">
            <w:pPr>
              <w:pStyle w:val="Default"/>
              <w:numPr>
                <w:ilvl w:val="0"/>
                <w:numId w:val="15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 xml:space="preserve">By 2027, increase the percentage of students who reported eating five or more fruits and vegetables per day by 15% </w:t>
            </w:r>
            <w:commentRangeStart w:id="0"/>
            <w:r w:rsidRPr="00684039">
              <w:rPr>
                <w:rFonts w:ascii="Georgia" w:hAnsi="Georgia"/>
                <w:sz w:val="22"/>
                <w:szCs w:val="22"/>
              </w:rPr>
              <w:t>(Baseline: 6% in 2020)</w:t>
            </w:r>
            <w:commentRangeEnd w:id="0"/>
            <w:r w:rsidR="00EF6D53" w:rsidRPr="00684039">
              <w:rPr>
                <w:rStyle w:val="CommentReference"/>
                <w:rFonts w:ascii="Georgia" w:hAnsi="Georgia"/>
              </w:rPr>
              <w:commentReference w:id="0"/>
            </w:r>
          </w:p>
          <w:p w14:paraId="0FE44F64" w14:textId="6CD13F26" w:rsidR="00EF6D53" w:rsidRPr="00684039" w:rsidRDefault="604A1587" w:rsidP="00B40077">
            <w:pPr>
              <w:pStyle w:val="Default"/>
              <w:numPr>
                <w:ilvl w:val="0"/>
                <w:numId w:val="15"/>
              </w:numPr>
              <w:spacing w:before="120" w:after="120" w:line="260" w:lineRule="exact"/>
              <w:rPr>
                <w:rFonts w:ascii="Georgia" w:hAnsi="Georgia"/>
                <w:sz w:val="23"/>
                <w:szCs w:val="23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>By 2032, reduce the proportion of students who reported cigarette use within the last 30 days by 20%</w:t>
            </w:r>
            <w:proofErr w:type="gramStart"/>
            <w:r w:rsidRPr="00684039">
              <w:rPr>
                <w:rFonts w:ascii="Georgia" w:hAnsi="Georgia"/>
                <w:sz w:val="22"/>
                <w:szCs w:val="22"/>
              </w:rPr>
              <w:t xml:space="preserve">.  </w:t>
            </w:r>
            <w:commentRangeStart w:id="1"/>
            <w:proofErr w:type="gramEnd"/>
            <w:r w:rsidRPr="00684039">
              <w:rPr>
                <w:rFonts w:ascii="Georgia" w:hAnsi="Georgia"/>
                <w:sz w:val="22"/>
                <w:szCs w:val="22"/>
              </w:rPr>
              <w:t>(Baseline: 16% in 2020)</w:t>
            </w:r>
            <w:commentRangeEnd w:id="1"/>
            <w:r w:rsidR="00B40077" w:rsidRPr="00684039">
              <w:rPr>
                <w:rStyle w:val="CommentReference"/>
                <w:rFonts w:ascii="Georgia" w:hAnsi="Georgia"/>
              </w:rPr>
              <w:commentReference w:id="1"/>
            </w:r>
          </w:p>
        </w:tc>
        <w:tc>
          <w:tcPr>
            <w:tcW w:w="6097" w:type="dxa"/>
          </w:tcPr>
          <w:p w14:paraId="44C678C2" w14:textId="77777777" w:rsidR="002B0B80" w:rsidRPr="00684039" w:rsidRDefault="00A00D91" w:rsidP="00E64A17">
            <w:pPr>
              <w:pStyle w:val="Default"/>
              <w:spacing w:after="120" w:line="260" w:lineRule="exact"/>
              <w:rPr>
                <w:rFonts w:ascii="Georgia" w:hAnsi="Georgia"/>
                <w:i/>
                <w:sz w:val="22"/>
                <w:szCs w:val="22"/>
              </w:rPr>
            </w:pPr>
            <w:r w:rsidRPr="00684039">
              <w:rPr>
                <w:rFonts w:ascii="Georgia" w:hAnsi="Georgia"/>
                <w:i/>
                <w:iCs/>
                <w:sz w:val="22"/>
                <w:szCs w:val="22"/>
              </w:rPr>
              <w:t>Objectives are</w:t>
            </w:r>
            <w:r w:rsidR="00EF6D53" w:rsidRPr="00684039">
              <w:rPr>
                <w:rFonts w:ascii="Georgia" w:hAnsi="Georgia"/>
                <w:i/>
                <w:iCs/>
                <w:sz w:val="22"/>
                <w:szCs w:val="22"/>
              </w:rPr>
              <w:t xml:space="preserve"> specific and measurable target</w:t>
            </w:r>
            <w:r w:rsidRPr="00684039">
              <w:rPr>
                <w:rFonts w:ascii="Georgia" w:hAnsi="Georgia"/>
                <w:i/>
                <w:iCs/>
                <w:sz w:val="22"/>
                <w:szCs w:val="22"/>
              </w:rPr>
              <w:t>s. They involve</w:t>
            </w:r>
            <w:r w:rsidR="00EF6D53" w:rsidRPr="00684039">
              <w:rPr>
                <w:rFonts w:ascii="Georgia" w:hAnsi="Georgia"/>
                <w:i/>
                <w:iCs/>
                <w:sz w:val="22"/>
                <w:szCs w:val="22"/>
              </w:rPr>
              <w:t xml:space="preserve"> set</w:t>
            </w:r>
            <w:r w:rsidRPr="00684039">
              <w:rPr>
                <w:rFonts w:ascii="Georgia" w:hAnsi="Georgia"/>
                <w:i/>
                <w:iCs/>
                <w:sz w:val="22"/>
                <w:szCs w:val="22"/>
              </w:rPr>
              <w:t>ting</w:t>
            </w:r>
            <w:r w:rsidR="00EF6D53" w:rsidRPr="00684039">
              <w:rPr>
                <w:rFonts w:ascii="Georgia" w:hAnsi="Georgia"/>
                <w:i/>
                <w:iCs/>
                <w:sz w:val="22"/>
                <w:szCs w:val="22"/>
              </w:rPr>
              <w:t xml:space="preserve"> a deadline</w:t>
            </w:r>
            <w:r w:rsidRPr="00684039">
              <w:rPr>
                <w:rFonts w:ascii="Georgia" w:hAnsi="Georgia"/>
                <w:i/>
                <w:iCs/>
                <w:sz w:val="22"/>
                <w:szCs w:val="22"/>
              </w:rPr>
              <w:t>,</w:t>
            </w:r>
            <w:r w:rsidR="00EF6D53" w:rsidRPr="00684039">
              <w:rPr>
                <w:rFonts w:ascii="Georgia" w:hAnsi="Georgia"/>
                <w:i/>
                <w:iCs/>
                <w:sz w:val="22"/>
                <w:szCs w:val="22"/>
              </w:rPr>
              <w:t xml:space="preserve"> narrow</w:t>
            </w:r>
            <w:r w:rsidRPr="00684039">
              <w:rPr>
                <w:rFonts w:ascii="Georgia" w:hAnsi="Georgia"/>
                <w:i/>
                <w:iCs/>
                <w:sz w:val="22"/>
                <w:szCs w:val="22"/>
              </w:rPr>
              <w:t>ing</w:t>
            </w:r>
            <w:r w:rsidR="00EF6D53" w:rsidRPr="00684039">
              <w:rPr>
                <w:rFonts w:ascii="Georgia" w:hAnsi="Georgia"/>
                <w:i/>
                <w:iCs/>
                <w:sz w:val="22"/>
                <w:szCs w:val="22"/>
              </w:rPr>
              <w:t xml:space="preserve"> goal</w:t>
            </w:r>
            <w:r w:rsidRPr="00684039">
              <w:rPr>
                <w:rFonts w:ascii="Georgia" w:hAnsi="Georgia"/>
                <w:i/>
                <w:iCs/>
                <w:sz w:val="22"/>
                <w:szCs w:val="22"/>
              </w:rPr>
              <w:t>s</w:t>
            </w:r>
            <w:r w:rsidR="00EF6D53" w:rsidRPr="00684039">
              <w:rPr>
                <w:rFonts w:ascii="Georgia" w:hAnsi="Georgia"/>
                <w:i/>
                <w:iCs/>
                <w:sz w:val="22"/>
                <w:szCs w:val="22"/>
              </w:rPr>
              <w:t xml:space="preserve"> by adding who, what, when, and wher</w:t>
            </w:r>
            <w:r w:rsidRPr="00684039">
              <w:rPr>
                <w:rFonts w:ascii="Georgia" w:hAnsi="Georgia"/>
                <w:i/>
                <w:iCs/>
                <w:sz w:val="22"/>
                <w:szCs w:val="22"/>
              </w:rPr>
              <w:t>e,</w:t>
            </w:r>
            <w:r w:rsidR="00EF6D53" w:rsidRPr="00684039">
              <w:rPr>
                <w:rFonts w:ascii="Georgia" w:hAnsi="Georgia"/>
                <w:i/>
                <w:iCs/>
                <w:sz w:val="22"/>
                <w:szCs w:val="22"/>
              </w:rPr>
              <w:t xml:space="preserve"> </w:t>
            </w:r>
            <w:r w:rsidRPr="00684039">
              <w:rPr>
                <w:rFonts w:ascii="Georgia" w:hAnsi="Georgia"/>
                <w:i/>
                <w:iCs/>
                <w:sz w:val="22"/>
                <w:szCs w:val="22"/>
              </w:rPr>
              <w:t xml:space="preserve">and </w:t>
            </w:r>
            <w:r w:rsidR="00EF6D53" w:rsidRPr="00684039">
              <w:rPr>
                <w:rFonts w:ascii="Georgia" w:hAnsi="Georgia"/>
                <w:i/>
                <w:iCs/>
                <w:sz w:val="22"/>
                <w:szCs w:val="22"/>
              </w:rPr>
              <w:t>clarif</w:t>
            </w:r>
            <w:r w:rsidRPr="00684039">
              <w:rPr>
                <w:rFonts w:ascii="Georgia" w:hAnsi="Georgia"/>
                <w:i/>
                <w:iCs/>
                <w:sz w:val="22"/>
                <w:szCs w:val="22"/>
              </w:rPr>
              <w:t>ying</w:t>
            </w:r>
            <w:r w:rsidR="00EF6D53" w:rsidRPr="00684039">
              <w:rPr>
                <w:rFonts w:ascii="Georgia" w:hAnsi="Georgia"/>
                <w:i/>
                <w:iCs/>
                <w:sz w:val="22"/>
                <w:szCs w:val="22"/>
              </w:rPr>
              <w:t xml:space="preserve"> by how much, how many, or how often</w:t>
            </w:r>
            <w:r w:rsidRPr="00684039">
              <w:rPr>
                <w:rFonts w:ascii="Georgia" w:hAnsi="Georgia"/>
                <w:i/>
                <w:iCs/>
                <w:sz w:val="22"/>
                <w:szCs w:val="22"/>
              </w:rPr>
              <w:t>.</w:t>
            </w:r>
          </w:p>
          <w:p w14:paraId="0D13849E" w14:textId="77777777" w:rsidR="002B0B80" w:rsidRPr="00684039" w:rsidRDefault="002B0B80" w:rsidP="00E64A17">
            <w:pPr>
              <w:pStyle w:val="Default"/>
              <w:spacing w:before="120" w:after="120" w:line="260" w:lineRule="exact"/>
              <w:rPr>
                <w:rFonts w:ascii="Georgia" w:hAnsi="Georgia"/>
                <w:b/>
                <w:sz w:val="22"/>
                <w:szCs w:val="22"/>
              </w:rPr>
            </w:pPr>
            <w:r w:rsidRPr="00684039">
              <w:rPr>
                <w:rFonts w:ascii="Georgia" w:hAnsi="Georgia"/>
                <w:b/>
                <w:sz w:val="22"/>
                <w:szCs w:val="22"/>
              </w:rPr>
              <w:t>Tips</w:t>
            </w:r>
          </w:p>
          <w:p w14:paraId="40D36895" w14:textId="77777777" w:rsidR="002B0B80" w:rsidRPr="00684039" w:rsidRDefault="00EF6D53" w:rsidP="003A3F7E">
            <w:pPr>
              <w:pStyle w:val="Default"/>
              <w:numPr>
                <w:ilvl w:val="0"/>
                <w:numId w:val="16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 xml:space="preserve">Consider a wide range of </w:t>
            </w:r>
            <w:r w:rsidR="008660CD" w:rsidRPr="00684039">
              <w:rPr>
                <w:rFonts w:ascii="Georgia" w:hAnsi="Georgia"/>
                <w:sz w:val="22"/>
                <w:szCs w:val="22"/>
              </w:rPr>
              <w:t>indicators that could show</w:t>
            </w:r>
            <w:r w:rsidRPr="00684039">
              <w:rPr>
                <w:rFonts w:ascii="Georgia" w:hAnsi="Georgia"/>
                <w:sz w:val="22"/>
                <w:szCs w:val="22"/>
              </w:rPr>
              <w:t xml:space="preserve"> progress</w:t>
            </w:r>
            <w:r w:rsidR="00920C6E" w:rsidRPr="00684039">
              <w:rPr>
                <w:rFonts w:ascii="Georgia" w:hAnsi="Georgia"/>
                <w:sz w:val="22"/>
                <w:szCs w:val="22"/>
              </w:rPr>
              <w:t>, such as</w:t>
            </w:r>
            <w:r w:rsidRPr="00684039">
              <w:rPr>
                <w:rFonts w:ascii="Georgia" w:hAnsi="Georgia"/>
                <w:sz w:val="22"/>
                <w:szCs w:val="22"/>
              </w:rPr>
              <w:t xml:space="preserve"> behaviors, professional practices, service</w:t>
            </w:r>
            <w:r w:rsidR="00920C6E" w:rsidRPr="00684039">
              <w:rPr>
                <w:rFonts w:ascii="Georgia" w:hAnsi="Georgia"/>
                <w:sz w:val="22"/>
                <w:szCs w:val="22"/>
              </w:rPr>
              <w:t>s</w:t>
            </w:r>
            <w:r w:rsidRPr="00684039">
              <w:rPr>
                <w:rFonts w:ascii="Georgia" w:hAnsi="Georgia"/>
                <w:sz w:val="22"/>
                <w:szCs w:val="22"/>
              </w:rPr>
              <w:t xml:space="preserve">, policy </w:t>
            </w:r>
            <w:r w:rsidR="00920C6E" w:rsidRPr="00684039">
              <w:rPr>
                <w:rFonts w:ascii="Georgia" w:hAnsi="Georgia"/>
                <w:sz w:val="22"/>
                <w:szCs w:val="22"/>
              </w:rPr>
              <w:t>implementation and compliance</w:t>
            </w:r>
            <w:r w:rsidRPr="00684039">
              <w:rPr>
                <w:rFonts w:ascii="Georgia" w:hAnsi="Georgia"/>
                <w:sz w:val="22"/>
                <w:szCs w:val="22"/>
              </w:rPr>
              <w:t xml:space="preserve">, </w:t>
            </w:r>
            <w:r w:rsidR="00920C6E" w:rsidRPr="00684039">
              <w:rPr>
                <w:rFonts w:ascii="Georgia" w:hAnsi="Georgia"/>
                <w:sz w:val="22"/>
                <w:szCs w:val="22"/>
              </w:rPr>
              <w:t xml:space="preserve">program </w:t>
            </w:r>
            <w:r w:rsidRPr="00684039">
              <w:rPr>
                <w:rFonts w:ascii="Georgia" w:hAnsi="Georgia"/>
                <w:sz w:val="22"/>
                <w:szCs w:val="22"/>
              </w:rPr>
              <w:t>participation</w:t>
            </w:r>
            <w:r w:rsidR="00920C6E" w:rsidRPr="00684039">
              <w:rPr>
                <w:rFonts w:ascii="Georgia" w:hAnsi="Georgia"/>
                <w:sz w:val="22"/>
                <w:szCs w:val="22"/>
              </w:rPr>
              <w:t>,</w:t>
            </w:r>
            <w:r w:rsidRPr="00684039">
              <w:rPr>
                <w:rFonts w:ascii="Georgia" w:hAnsi="Georgia"/>
                <w:sz w:val="22"/>
                <w:szCs w:val="22"/>
              </w:rPr>
              <w:t xml:space="preserve"> </w:t>
            </w:r>
            <w:r w:rsidR="00920C6E" w:rsidRPr="00684039">
              <w:rPr>
                <w:rFonts w:ascii="Georgia" w:hAnsi="Georgia"/>
                <w:sz w:val="22"/>
                <w:szCs w:val="22"/>
              </w:rPr>
              <w:t>etc.</w:t>
            </w:r>
          </w:p>
          <w:p w14:paraId="095FE50A" w14:textId="77777777" w:rsidR="003A3F7E" w:rsidRPr="00684039" w:rsidRDefault="003A3F7E" w:rsidP="003A3F7E">
            <w:pPr>
              <w:numPr>
                <w:ilvl w:val="0"/>
                <w:numId w:val="16"/>
              </w:numPr>
              <w:rPr>
                <w:rFonts w:ascii="Georgia" w:hAnsi="Georgia"/>
              </w:rPr>
            </w:pPr>
            <w:r w:rsidRPr="00684039">
              <w:rPr>
                <w:rFonts w:ascii="Georgia" w:hAnsi="Georgia"/>
              </w:rPr>
              <w:t>Objectives need both a baseline and a target</w:t>
            </w:r>
            <w:r w:rsidR="001242F8" w:rsidRPr="00684039">
              <w:rPr>
                <w:rFonts w:ascii="Georgia" w:hAnsi="Georgia"/>
              </w:rPr>
              <w:t>.</w:t>
            </w:r>
          </w:p>
          <w:p w14:paraId="3EE259FE" w14:textId="77777777" w:rsidR="001242F8" w:rsidRPr="00684039" w:rsidRDefault="001242F8" w:rsidP="001242F8">
            <w:pPr>
              <w:pStyle w:val="Default"/>
              <w:numPr>
                <w:ilvl w:val="1"/>
                <w:numId w:val="16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>A baseline</w:t>
            </w:r>
            <w:r w:rsidRPr="00684039">
              <w:rPr>
                <w:rFonts w:ascii="Georgia" w:hAnsi="Georgia"/>
                <w:b/>
                <w:bCs/>
                <w:sz w:val="22"/>
                <w:szCs w:val="22"/>
              </w:rPr>
              <w:t xml:space="preserve"> </w:t>
            </w:r>
            <w:r w:rsidRPr="00684039">
              <w:rPr>
                <w:rFonts w:ascii="Georgia" w:hAnsi="Georgia"/>
                <w:sz w:val="22"/>
                <w:szCs w:val="22"/>
              </w:rPr>
              <w:t>is where the community is now, or the first data point in the tracking continuum.</w:t>
            </w:r>
          </w:p>
          <w:p w14:paraId="0CA3494E" w14:textId="77777777" w:rsidR="003A3F7E" w:rsidRPr="00684039" w:rsidRDefault="003A3F7E" w:rsidP="003A3F7E">
            <w:pPr>
              <w:pStyle w:val="Default"/>
              <w:numPr>
                <w:ilvl w:val="1"/>
                <w:numId w:val="16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>A target is the desired end point amount of change, reflected by a number or percentage.</w:t>
            </w:r>
          </w:p>
          <w:p w14:paraId="6F3FFB9E" w14:textId="77777777" w:rsidR="003A3F7E" w:rsidRPr="00684039" w:rsidRDefault="003A3F7E" w:rsidP="003A3F7E">
            <w:pPr>
              <w:pStyle w:val="Default"/>
              <w:numPr>
                <w:ilvl w:val="1"/>
                <w:numId w:val="16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>Exceptions include policy or organizational objectives that can be measured simply by being established.</w:t>
            </w:r>
          </w:p>
          <w:p w14:paraId="04A4C4C7" w14:textId="77777777" w:rsidR="00920C6E" w:rsidRPr="00684039" w:rsidRDefault="00920C6E" w:rsidP="003A3F7E">
            <w:pPr>
              <w:pStyle w:val="Default"/>
              <w:numPr>
                <w:ilvl w:val="0"/>
                <w:numId w:val="16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>Use</w:t>
            </w:r>
            <w:r w:rsidR="00BF642C" w:rsidRPr="00684039">
              <w:rPr>
                <w:rFonts w:ascii="Georgia" w:hAnsi="Georgia"/>
                <w:sz w:val="22"/>
                <w:szCs w:val="22"/>
              </w:rPr>
              <w:t xml:space="preserve"> SMART (Specific, Measurable, Achievable, Realistic, and Time-Bound) principles</w:t>
            </w:r>
            <w:r w:rsidRPr="00684039">
              <w:rPr>
                <w:rFonts w:ascii="Georgia" w:hAnsi="Georgia"/>
                <w:sz w:val="22"/>
                <w:szCs w:val="22"/>
              </w:rPr>
              <w:t>.</w:t>
            </w:r>
          </w:p>
          <w:p w14:paraId="401DBAD1" w14:textId="77777777" w:rsidR="00EF6D53" w:rsidRPr="00684039" w:rsidRDefault="00EF6D53" w:rsidP="003A3F7E">
            <w:pPr>
              <w:pStyle w:val="Default"/>
              <w:numPr>
                <w:ilvl w:val="1"/>
                <w:numId w:val="16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>Be specific. What is to be achieved? What behavior or what outcome? Who is expected to change, by how much, and by when?</w:t>
            </w:r>
          </w:p>
          <w:p w14:paraId="4F94CA6D" w14:textId="77777777" w:rsidR="00EF6D53" w:rsidRPr="00684039" w:rsidRDefault="00EF6D53" w:rsidP="003A3F7E">
            <w:pPr>
              <w:pStyle w:val="Default"/>
              <w:numPr>
                <w:ilvl w:val="1"/>
                <w:numId w:val="16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 xml:space="preserve">Be clear with numbers and percentages. </w:t>
            </w:r>
            <w:r w:rsidR="00E4790D" w:rsidRPr="00684039">
              <w:rPr>
                <w:rFonts w:ascii="Georgia" w:hAnsi="Georgia"/>
                <w:sz w:val="22"/>
                <w:szCs w:val="22"/>
              </w:rPr>
              <w:t>For example, decide whether</w:t>
            </w:r>
            <w:r w:rsidR="00920C6E" w:rsidRPr="00684039">
              <w:rPr>
                <w:rFonts w:ascii="Georgia" w:hAnsi="Georgia"/>
                <w:sz w:val="22"/>
                <w:szCs w:val="22"/>
              </w:rPr>
              <w:t xml:space="preserve"> you are trying to </w:t>
            </w:r>
            <w:r w:rsidRPr="00684039">
              <w:rPr>
                <w:rFonts w:ascii="Georgia" w:hAnsi="Georgia"/>
                <w:sz w:val="22"/>
                <w:szCs w:val="22"/>
              </w:rPr>
              <w:t>increas</w:t>
            </w:r>
            <w:r w:rsidR="00920C6E" w:rsidRPr="00684039">
              <w:rPr>
                <w:rFonts w:ascii="Georgia" w:hAnsi="Georgia"/>
                <w:sz w:val="22"/>
                <w:szCs w:val="22"/>
              </w:rPr>
              <w:t>e</w:t>
            </w:r>
            <w:r w:rsidRPr="00684039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684039">
              <w:rPr>
                <w:rFonts w:ascii="Georgia" w:hAnsi="Georgia"/>
                <w:iCs/>
                <w:sz w:val="22"/>
                <w:szCs w:val="22"/>
              </w:rPr>
              <w:t>by</w:t>
            </w:r>
            <w:r w:rsidRPr="00684039">
              <w:rPr>
                <w:rFonts w:ascii="Georgia" w:hAnsi="Georgia"/>
                <w:sz w:val="22"/>
                <w:szCs w:val="22"/>
              </w:rPr>
              <w:t xml:space="preserve"> 20</w:t>
            </w:r>
            <w:r w:rsidR="00920C6E" w:rsidRPr="00684039">
              <w:rPr>
                <w:rFonts w:ascii="Georgia" w:hAnsi="Georgia"/>
                <w:sz w:val="22"/>
                <w:szCs w:val="22"/>
              </w:rPr>
              <w:t>%</w:t>
            </w:r>
            <w:r w:rsidRPr="00684039">
              <w:rPr>
                <w:rFonts w:ascii="Georgia" w:hAnsi="Georgia"/>
                <w:sz w:val="22"/>
                <w:szCs w:val="22"/>
              </w:rPr>
              <w:t xml:space="preserve">, </w:t>
            </w:r>
            <w:r w:rsidRPr="00684039">
              <w:rPr>
                <w:rFonts w:ascii="Georgia" w:hAnsi="Georgia"/>
                <w:iCs/>
                <w:sz w:val="22"/>
                <w:szCs w:val="22"/>
              </w:rPr>
              <w:t xml:space="preserve">to </w:t>
            </w:r>
            <w:r w:rsidRPr="00684039">
              <w:rPr>
                <w:rFonts w:ascii="Georgia" w:hAnsi="Georgia"/>
                <w:sz w:val="22"/>
                <w:szCs w:val="22"/>
              </w:rPr>
              <w:t>20</w:t>
            </w:r>
            <w:r w:rsidR="00920C6E" w:rsidRPr="00684039">
              <w:rPr>
                <w:rFonts w:ascii="Georgia" w:hAnsi="Georgia"/>
                <w:sz w:val="22"/>
                <w:szCs w:val="22"/>
              </w:rPr>
              <w:t>%</w:t>
            </w:r>
            <w:r w:rsidRPr="00684039">
              <w:rPr>
                <w:rFonts w:ascii="Georgia" w:hAnsi="Georgia"/>
                <w:sz w:val="22"/>
                <w:szCs w:val="22"/>
              </w:rPr>
              <w:t>, or by 20 people.</w:t>
            </w:r>
          </w:p>
          <w:p w14:paraId="5E4302B2" w14:textId="3F686D5F" w:rsidR="00227FE8" w:rsidRPr="00684039" w:rsidRDefault="00E4790D" w:rsidP="00227FE8">
            <w:pPr>
              <w:pStyle w:val="Default"/>
              <w:numPr>
                <w:ilvl w:val="1"/>
                <w:numId w:val="16"/>
              </w:numPr>
              <w:spacing w:before="120" w:after="120" w:line="260" w:lineRule="exact"/>
              <w:rPr>
                <w:rFonts w:ascii="Georgia" w:hAnsi="Georgia"/>
                <w:sz w:val="23"/>
                <w:szCs w:val="23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>Be</w:t>
            </w:r>
            <w:r w:rsidR="00EF6D53" w:rsidRPr="00684039">
              <w:rPr>
                <w:rFonts w:ascii="Georgia" w:hAnsi="Georgia"/>
                <w:sz w:val="22"/>
                <w:szCs w:val="22"/>
              </w:rPr>
              <w:t xml:space="preserve"> sure the objectives are relevant to the goal and vision</w:t>
            </w:r>
            <w:r w:rsidRPr="00684039">
              <w:rPr>
                <w:rFonts w:ascii="Georgia" w:hAnsi="Georgia"/>
                <w:sz w:val="22"/>
                <w:szCs w:val="22"/>
              </w:rPr>
              <w:t xml:space="preserve"> and that</w:t>
            </w:r>
            <w:r w:rsidR="00EF6D53" w:rsidRPr="00684039">
              <w:rPr>
                <w:rFonts w:ascii="Georgia" w:hAnsi="Georgia"/>
                <w:sz w:val="22"/>
                <w:szCs w:val="22"/>
              </w:rPr>
              <w:t xml:space="preserve"> they </w:t>
            </w:r>
            <w:r w:rsidRPr="00684039">
              <w:rPr>
                <w:rFonts w:ascii="Georgia" w:hAnsi="Georgia"/>
                <w:sz w:val="22"/>
                <w:szCs w:val="22"/>
              </w:rPr>
              <w:t xml:space="preserve">are </w:t>
            </w:r>
            <w:r w:rsidR="00EF6D53" w:rsidRPr="00684039">
              <w:rPr>
                <w:rFonts w:ascii="Georgia" w:hAnsi="Georgia"/>
                <w:sz w:val="22"/>
                <w:szCs w:val="22"/>
              </w:rPr>
              <w:t>challenging</w:t>
            </w:r>
            <w:r w:rsidRPr="00684039">
              <w:rPr>
                <w:rFonts w:ascii="Georgia" w:hAnsi="Georgia"/>
                <w:sz w:val="22"/>
                <w:szCs w:val="22"/>
              </w:rPr>
              <w:t>,</w:t>
            </w:r>
            <w:r w:rsidR="00920C6E" w:rsidRPr="00684039">
              <w:rPr>
                <w:rFonts w:ascii="Georgia" w:hAnsi="Georgia"/>
                <w:sz w:val="22"/>
                <w:szCs w:val="22"/>
              </w:rPr>
              <w:t xml:space="preserve"> but not impossible</w:t>
            </w:r>
            <w:r w:rsidRPr="00684039"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  <w:tr w:rsidR="00933B5F" w:rsidRPr="00684039" w14:paraId="24CBE42A" w14:textId="77777777" w:rsidTr="00933B5F">
        <w:tc>
          <w:tcPr>
            <w:tcW w:w="3983" w:type="dxa"/>
            <w:shd w:val="clear" w:color="auto" w:fill="E7E6E6" w:themeFill="background2"/>
          </w:tcPr>
          <w:p w14:paraId="257FD2CC" w14:textId="77777777" w:rsidR="00933B5F" w:rsidRPr="009D5408" w:rsidRDefault="00933B5F" w:rsidP="00933B5F">
            <w:pPr>
              <w:pStyle w:val="Default"/>
              <w:spacing w:before="120" w:after="120" w:line="300" w:lineRule="exact"/>
              <w:rPr>
                <w:rFonts w:ascii="Georgia" w:hAnsi="Georgia"/>
                <w:b/>
                <w:color w:val="0A8754"/>
                <w:sz w:val="28"/>
                <w:szCs w:val="28"/>
              </w:rPr>
            </w:pPr>
            <w:r w:rsidRPr="009D5408">
              <w:rPr>
                <w:rFonts w:ascii="Georgia" w:hAnsi="Georgia"/>
                <w:b/>
                <w:color w:val="0A8754"/>
                <w:sz w:val="28"/>
                <w:szCs w:val="28"/>
              </w:rPr>
              <w:t>Strategy</w:t>
            </w:r>
          </w:p>
          <w:p w14:paraId="33C6AAB6" w14:textId="1DAD3753" w:rsidR="00933B5F" w:rsidRPr="00684039" w:rsidRDefault="00933B5F" w:rsidP="00933B5F">
            <w:pPr>
              <w:pStyle w:val="Default"/>
              <w:spacing w:before="120" w:after="120" w:line="260" w:lineRule="exact"/>
              <w:rPr>
                <w:rFonts w:ascii="Georgia" w:hAnsi="Georgia"/>
                <w:b/>
                <w:sz w:val="22"/>
                <w:szCs w:val="22"/>
              </w:rPr>
            </w:pPr>
            <w:r w:rsidRPr="00684039">
              <w:rPr>
                <w:rFonts w:ascii="Georgia" w:hAnsi="Georgia"/>
                <w:b/>
                <w:sz w:val="22"/>
                <w:szCs w:val="22"/>
              </w:rPr>
              <w:t>Examples</w:t>
            </w:r>
          </w:p>
          <w:p w14:paraId="678FD059" w14:textId="77777777" w:rsidR="00933B5F" w:rsidRPr="00684039" w:rsidRDefault="00933B5F" w:rsidP="00933B5F">
            <w:pPr>
              <w:pStyle w:val="Default"/>
              <w:numPr>
                <w:ilvl w:val="0"/>
                <w:numId w:val="15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>Partner with Human Resources to update new job descriptions to include health and wellness responsibilities.</w:t>
            </w:r>
          </w:p>
          <w:p w14:paraId="1338C412" w14:textId="77777777" w:rsidR="00933B5F" w:rsidRPr="00684039" w:rsidRDefault="00933B5F" w:rsidP="00933B5F">
            <w:pPr>
              <w:pStyle w:val="Default"/>
              <w:numPr>
                <w:ilvl w:val="0"/>
                <w:numId w:val="15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>Collaborate with Academic Advising to identify students at risk of withdrawing due to mental health concerns.</w:t>
            </w:r>
          </w:p>
          <w:p w14:paraId="7F2C60E1" w14:textId="03C6A2EF" w:rsidR="00933B5F" w:rsidRPr="00684039" w:rsidRDefault="00933B5F" w:rsidP="00933B5F">
            <w:pPr>
              <w:pStyle w:val="Default"/>
              <w:spacing w:before="120" w:after="120" w:line="300" w:lineRule="exact"/>
              <w:rPr>
                <w:rFonts w:ascii="Georgia" w:hAnsi="Georgia"/>
                <w:b/>
                <w:color w:val="688C3C"/>
                <w:sz w:val="28"/>
                <w:szCs w:val="28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>Engage Dining Services in offering catering menus that include affordable fruit and vegetable options.</w:t>
            </w:r>
          </w:p>
        </w:tc>
        <w:tc>
          <w:tcPr>
            <w:tcW w:w="6097" w:type="dxa"/>
          </w:tcPr>
          <w:p w14:paraId="76656DBB" w14:textId="77777777" w:rsidR="00933B5F" w:rsidRPr="00684039" w:rsidRDefault="00933B5F" w:rsidP="00933B5F">
            <w:pPr>
              <w:pStyle w:val="Default"/>
              <w:spacing w:before="120" w:line="300" w:lineRule="exact"/>
              <w:rPr>
                <w:rFonts w:ascii="Georgia" w:hAnsi="Georgia"/>
                <w:b/>
                <w:color w:val="auto"/>
                <w:sz w:val="28"/>
                <w:szCs w:val="28"/>
              </w:rPr>
            </w:pPr>
            <w:r w:rsidRPr="00684039">
              <w:rPr>
                <w:rFonts w:ascii="Georgia" w:hAnsi="Georgia"/>
                <w:i/>
                <w:iCs/>
                <w:sz w:val="22"/>
                <w:szCs w:val="22"/>
              </w:rPr>
              <w:t>Strategy specifies the type of activities that must be planned, including by whom and for whom they are planned.</w:t>
            </w:r>
          </w:p>
          <w:p w14:paraId="2C2FA701" w14:textId="77777777" w:rsidR="00933B5F" w:rsidRPr="00684039" w:rsidRDefault="00933B5F" w:rsidP="00933B5F">
            <w:pPr>
              <w:pStyle w:val="Default"/>
              <w:spacing w:before="120" w:after="120" w:line="260" w:lineRule="exact"/>
              <w:rPr>
                <w:rFonts w:ascii="Georgia" w:hAnsi="Georgia"/>
                <w:b/>
                <w:sz w:val="22"/>
                <w:szCs w:val="22"/>
              </w:rPr>
            </w:pPr>
            <w:r w:rsidRPr="00684039">
              <w:rPr>
                <w:rFonts w:ascii="Georgia" w:hAnsi="Georgia"/>
                <w:b/>
                <w:sz w:val="22"/>
                <w:szCs w:val="22"/>
              </w:rPr>
              <w:t>Tips</w:t>
            </w:r>
          </w:p>
          <w:p w14:paraId="3B26A5CF" w14:textId="77777777" w:rsidR="00933B5F" w:rsidRPr="00684039" w:rsidRDefault="00933B5F" w:rsidP="00933B5F">
            <w:pPr>
              <w:pStyle w:val="Default"/>
              <w:numPr>
                <w:ilvl w:val="0"/>
                <w:numId w:val="16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>Select strategies that engage multidisciplinary and diverse partners.</w:t>
            </w:r>
          </w:p>
          <w:p w14:paraId="54B3C4DF" w14:textId="77777777" w:rsidR="00933B5F" w:rsidRPr="00684039" w:rsidRDefault="00933B5F" w:rsidP="00933B5F">
            <w:pPr>
              <w:pStyle w:val="Default"/>
              <w:numPr>
                <w:ilvl w:val="0"/>
                <w:numId w:val="16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>Consider strategies that are focused on primary or secondary prevention rather than strategies that are reactive.</w:t>
            </w:r>
          </w:p>
          <w:p w14:paraId="0F949494" w14:textId="77777777" w:rsidR="00933B5F" w:rsidRPr="00684039" w:rsidRDefault="00933B5F" w:rsidP="00933B5F">
            <w:pPr>
              <w:pStyle w:val="Default"/>
              <w:numPr>
                <w:ilvl w:val="0"/>
                <w:numId w:val="16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>Prioritize using evidence-based interventions and strategies.</w:t>
            </w:r>
          </w:p>
          <w:p w14:paraId="5214A504" w14:textId="77777777" w:rsidR="00933B5F" w:rsidRPr="00684039" w:rsidRDefault="00933B5F" w:rsidP="00933B5F">
            <w:pPr>
              <w:pStyle w:val="Default"/>
              <w:numPr>
                <w:ilvl w:val="0"/>
                <w:numId w:val="16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>Include individuals and groups most impacted in strategy selection or development.</w:t>
            </w:r>
          </w:p>
          <w:p w14:paraId="648D88F4" w14:textId="48EDBF1B" w:rsidR="00933B5F" w:rsidRPr="009D5408" w:rsidRDefault="00933B5F" w:rsidP="00933B5F">
            <w:pPr>
              <w:pStyle w:val="Default"/>
              <w:numPr>
                <w:ilvl w:val="0"/>
                <w:numId w:val="16"/>
              </w:numPr>
              <w:spacing w:before="120" w:after="120" w:line="260" w:lineRule="exact"/>
              <w:rPr>
                <w:rFonts w:ascii="Georgia" w:hAnsi="Georgia"/>
                <w:sz w:val="22"/>
                <w:szCs w:val="22"/>
              </w:rPr>
            </w:pPr>
            <w:r w:rsidRPr="00684039">
              <w:rPr>
                <w:rFonts w:ascii="Georgia" w:hAnsi="Georgia"/>
                <w:sz w:val="22"/>
                <w:szCs w:val="22"/>
              </w:rPr>
              <w:t xml:space="preserve">Look back at your vision to ensure your strategies align. </w:t>
            </w:r>
          </w:p>
        </w:tc>
      </w:tr>
    </w:tbl>
    <w:p w14:paraId="21E1F55B" w14:textId="77777777" w:rsidR="00933B5F" w:rsidRPr="00684039" w:rsidRDefault="00933B5F" w:rsidP="002D7D40">
      <w:pPr>
        <w:spacing w:before="120" w:line="240" w:lineRule="exact"/>
        <w:rPr>
          <w:rFonts w:ascii="Georgia" w:hAnsi="Georgia"/>
          <w:b/>
          <w:sz w:val="28"/>
          <w:szCs w:val="28"/>
        </w:rPr>
      </w:pPr>
    </w:p>
    <w:p w14:paraId="3615A416" w14:textId="3A77D2E2" w:rsidR="002D7D40" w:rsidRPr="00684039" w:rsidRDefault="002D7D40" w:rsidP="002D7D40">
      <w:pPr>
        <w:spacing w:before="120" w:line="240" w:lineRule="exact"/>
        <w:rPr>
          <w:rFonts w:ascii="Georgia" w:hAnsi="Georgia"/>
          <w:sz w:val="18"/>
          <w:szCs w:val="18"/>
        </w:rPr>
      </w:pPr>
      <w:r w:rsidRPr="00684039">
        <w:rPr>
          <w:rFonts w:ascii="Georgia" w:hAnsi="Georgia"/>
          <w:b/>
          <w:sz w:val="18"/>
          <w:szCs w:val="18"/>
        </w:rPr>
        <w:t xml:space="preserve">Adapted from material in the public domain: </w:t>
      </w:r>
      <w:r w:rsidRPr="00684039">
        <w:rPr>
          <w:rFonts w:ascii="Georgia" w:hAnsi="Georgia"/>
          <w:b/>
          <w:sz w:val="18"/>
          <w:szCs w:val="18"/>
        </w:rPr>
        <w:br/>
      </w:r>
      <w:r w:rsidRPr="00684039">
        <w:rPr>
          <w:rFonts w:ascii="Georgia" w:hAnsi="Georgia"/>
          <w:sz w:val="18"/>
          <w:szCs w:val="18"/>
        </w:rPr>
        <w:t>U.S. Department of Health and Human Services, Office of Disease Prevention and Health Promotion. (n.d.). Healthy People 2020</w:t>
      </w:r>
      <w:r w:rsidR="00C32748" w:rsidRPr="00684039">
        <w:rPr>
          <w:rFonts w:ascii="Georgia" w:hAnsi="Georgia"/>
          <w:sz w:val="18"/>
          <w:szCs w:val="18"/>
        </w:rPr>
        <w:t xml:space="preserve"> Program Planning Tools</w:t>
      </w:r>
      <w:r w:rsidRPr="00684039">
        <w:rPr>
          <w:rFonts w:ascii="Georgia" w:hAnsi="Georgia"/>
          <w:sz w:val="18"/>
          <w:szCs w:val="18"/>
        </w:rPr>
        <w:t>. Retrieved June 2012, from http://www.healthypeople.gov.</w:t>
      </w:r>
    </w:p>
    <w:p w14:paraId="7744BF5F" w14:textId="77777777" w:rsidR="002D7D40" w:rsidRPr="00684039" w:rsidRDefault="002D7D40" w:rsidP="002D7D40">
      <w:pPr>
        <w:spacing w:before="120" w:line="240" w:lineRule="exact"/>
        <w:rPr>
          <w:rFonts w:ascii="Georgia" w:hAnsi="Georgia"/>
          <w:sz w:val="18"/>
          <w:szCs w:val="18"/>
        </w:rPr>
      </w:pPr>
      <w:r w:rsidRPr="00684039">
        <w:rPr>
          <w:rFonts w:ascii="Georgia" w:hAnsi="Georgia"/>
          <w:b/>
          <w:sz w:val="18"/>
          <w:szCs w:val="18"/>
        </w:rPr>
        <w:t>Original source:</w:t>
      </w:r>
      <w:r w:rsidRPr="00684039">
        <w:rPr>
          <w:rFonts w:ascii="Georgia" w:hAnsi="Georgia"/>
          <w:sz w:val="18"/>
          <w:szCs w:val="18"/>
        </w:rPr>
        <w:br/>
        <w:t>Public Health Foundation, under contract with the Office of Disease Prevention and Health Promotion, Office of Public Health and Science, U.S. Department of Health and Human Services</w:t>
      </w:r>
      <w:r w:rsidRPr="00684039">
        <w:rPr>
          <w:rFonts w:ascii="Georgia" w:hAnsi="Georgia"/>
          <w:i/>
          <w:sz w:val="18"/>
          <w:szCs w:val="18"/>
        </w:rPr>
        <w:t xml:space="preserve">. </w:t>
      </w:r>
      <w:r w:rsidRPr="00684039">
        <w:rPr>
          <w:rFonts w:ascii="Georgia" w:hAnsi="Georgia"/>
          <w:sz w:val="18"/>
          <w:szCs w:val="18"/>
        </w:rPr>
        <w:t xml:space="preserve">(2002, February). </w:t>
      </w:r>
      <w:r w:rsidRPr="00684039">
        <w:rPr>
          <w:rFonts w:ascii="Georgia" w:hAnsi="Georgia"/>
          <w:i/>
          <w:sz w:val="18"/>
          <w:szCs w:val="18"/>
        </w:rPr>
        <w:t xml:space="preserve">Healthy People 2010 Toolkit: A Field Guide to Health Planning </w:t>
      </w:r>
      <w:r w:rsidRPr="00684039">
        <w:rPr>
          <w:rFonts w:ascii="Georgia" w:hAnsi="Georgia"/>
          <w:sz w:val="18"/>
          <w:szCs w:val="18"/>
        </w:rPr>
        <w:t>(pp. 60-63). Washington, DC: Public Health Foundation.</w:t>
      </w:r>
    </w:p>
    <w:p w14:paraId="3D310BC0" w14:textId="77777777" w:rsidR="009D5408" w:rsidRDefault="009D5408" w:rsidP="000A5E53">
      <w:pPr>
        <w:spacing w:before="120" w:line="240" w:lineRule="exact"/>
        <w:rPr>
          <w:rFonts w:ascii="Georgia" w:hAnsi="Georgia"/>
          <w:sz w:val="18"/>
          <w:szCs w:val="18"/>
        </w:rPr>
      </w:pPr>
    </w:p>
    <w:p w14:paraId="7C19FFDC" w14:textId="77777777" w:rsidR="009D5408" w:rsidRDefault="009D5408" w:rsidP="000A5E53">
      <w:pPr>
        <w:spacing w:before="120" w:line="240" w:lineRule="exact"/>
        <w:rPr>
          <w:rFonts w:ascii="Georgia" w:hAnsi="Georgia"/>
          <w:sz w:val="18"/>
          <w:szCs w:val="18"/>
        </w:rPr>
      </w:pPr>
    </w:p>
    <w:p w14:paraId="30E7A4DF" w14:textId="77777777" w:rsidR="009D5408" w:rsidRDefault="009D5408" w:rsidP="000A5E53">
      <w:pPr>
        <w:spacing w:before="120" w:line="240" w:lineRule="exact"/>
        <w:rPr>
          <w:rFonts w:ascii="Georgia" w:hAnsi="Georgia"/>
          <w:sz w:val="18"/>
          <w:szCs w:val="18"/>
        </w:rPr>
      </w:pPr>
    </w:p>
    <w:p w14:paraId="1EAED8E1" w14:textId="77777777" w:rsidR="009D5408" w:rsidRDefault="009D5408" w:rsidP="000A5E53">
      <w:pPr>
        <w:spacing w:before="120" w:line="240" w:lineRule="exact"/>
        <w:rPr>
          <w:rFonts w:ascii="Georgia" w:hAnsi="Georgia"/>
          <w:sz w:val="18"/>
          <w:szCs w:val="18"/>
        </w:rPr>
      </w:pPr>
    </w:p>
    <w:p w14:paraId="35681193" w14:textId="77777777" w:rsidR="009D5408" w:rsidRDefault="009D5408" w:rsidP="000A5E53">
      <w:pPr>
        <w:spacing w:before="120" w:line="240" w:lineRule="exact"/>
        <w:rPr>
          <w:rFonts w:ascii="Georgia" w:hAnsi="Georgia"/>
          <w:sz w:val="18"/>
          <w:szCs w:val="18"/>
        </w:rPr>
      </w:pPr>
    </w:p>
    <w:p w14:paraId="136AB4BA" w14:textId="77777777" w:rsidR="009D5408" w:rsidRDefault="009D5408" w:rsidP="000A5E53">
      <w:pPr>
        <w:spacing w:before="120" w:line="240" w:lineRule="exact"/>
        <w:rPr>
          <w:rFonts w:ascii="Georgia" w:hAnsi="Georgia"/>
          <w:sz w:val="18"/>
          <w:szCs w:val="18"/>
        </w:rPr>
      </w:pPr>
    </w:p>
    <w:p w14:paraId="54262C8B" w14:textId="77777777" w:rsidR="009D5408" w:rsidRDefault="009D5408" w:rsidP="000A5E53">
      <w:pPr>
        <w:spacing w:before="120" w:line="240" w:lineRule="exact"/>
        <w:rPr>
          <w:rFonts w:ascii="Georgia" w:hAnsi="Georgia"/>
          <w:sz w:val="18"/>
          <w:szCs w:val="18"/>
        </w:rPr>
      </w:pPr>
    </w:p>
    <w:p w14:paraId="0AD7F455" w14:textId="77777777" w:rsidR="009D5408" w:rsidRDefault="009D5408" w:rsidP="000A5E53">
      <w:pPr>
        <w:spacing w:before="120" w:line="240" w:lineRule="exact"/>
        <w:rPr>
          <w:rFonts w:ascii="Georgia" w:hAnsi="Georgia"/>
          <w:sz w:val="18"/>
          <w:szCs w:val="18"/>
        </w:rPr>
      </w:pPr>
    </w:p>
    <w:p w14:paraId="37BF0356" w14:textId="77777777" w:rsidR="009D5408" w:rsidRDefault="009D5408" w:rsidP="000A5E53">
      <w:pPr>
        <w:spacing w:before="120" w:line="240" w:lineRule="exact"/>
        <w:rPr>
          <w:rFonts w:ascii="Georgia" w:hAnsi="Georgia"/>
          <w:sz w:val="18"/>
          <w:szCs w:val="18"/>
        </w:rPr>
      </w:pPr>
    </w:p>
    <w:p w14:paraId="4B7D08C0" w14:textId="77777777" w:rsidR="009D5408" w:rsidRDefault="009D5408" w:rsidP="000A5E53">
      <w:pPr>
        <w:spacing w:before="120" w:line="240" w:lineRule="exact"/>
        <w:rPr>
          <w:rFonts w:ascii="Georgia" w:hAnsi="Georgia"/>
          <w:sz w:val="18"/>
          <w:szCs w:val="18"/>
        </w:rPr>
      </w:pPr>
    </w:p>
    <w:p w14:paraId="33DB32EC" w14:textId="77777777" w:rsidR="009D5408" w:rsidRDefault="009D5408" w:rsidP="000A5E53">
      <w:pPr>
        <w:spacing w:before="120" w:line="240" w:lineRule="exact"/>
        <w:rPr>
          <w:rFonts w:ascii="Georgia" w:hAnsi="Georgia"/>
          <w:sz w:val="18"/>
          <w:szCs w:val="18"/>
        </w:rPr>
      </w:pPr>
    </w:p>
    <w:p w14:paraId="7DDD8A2C" w14:textId="77777777" w:rsidR="009D5408" w:rsidRDefault="009D5408" w:rsidP="000A5E53">
      <w:pPr>
        <w:spacing w:before="120" w:line="240" w:lineRule="exact"/>
        <w:rPr>
          <w:rFonts w:ascii="Georgia" w:hAnsi="Georgia"/>
          <w:sz w:val="18"/>
          <w:szCs w:val="18"/>
        </w:rPr>
      </w:pPr>
    </w:p>
    <w:p w14:paraId="32368DF1" w14:textId="77777777" w:rsidR="009D5408" w:rsidRDefault="009D5408" w:rsidP="000A5E53">
      <w:pPr>
        <w:spacing w:before="120" w:line="240" w:lineRule="exact"/>
        <w:rPr>
          <w:rFonts w:ascii="Georgia" w:hAnsi="Georgia"/>
          <w:sz w:val="18"/>
          <w:szCs w:val="18"/>
        </w:rPr>
      </w:pPr>
    </w:p>
    <w:p w14:paraId="276053C9" w14:textId="77777777" w:rsidR="009D5408" w:rsidRDefault="009D5408" w:rsidP="000A5E53">
      <w:pPr>
        <w:spacing w:before="120" w:line="240" w:lineRule="exact"/>
        <w:rPr>
          <w:rFonts w:ascii="Georgia" w:hAnsi="Georgia"/>
          <w:sz w:val="18"/>
          <w:szCs w:val="18"/>
        </w:rPr>
      </w:pPr>
    </w:p>
    <w:p w14:paraId="4CA7ED71" w14:textId="77777777" w:rsidR="009D5408" w:rsidRDefault="009D5408" w:rsidP="000A5E53">
      <w:pPr>
        <w:spacing w:before="120" w:line="240" w:lineRule="exact"/>
        <w:rPr>
          <w:rFonts w:ascii="Georgia" w:hAnsi="Georgia"/>
          <w:sz w:val="18"/>
          <w:szCs w:val="18"/>
        </w:rPr>
      </w:pPr>
    </w:p>
    <w:p w14:paraId="5F152765" w14:textId="77777777" w:rsidR="009D5408" w:rsidRDefault="009D5408" w:rsidP="000A5E53">
      <w:pPr>
        <w:spacing w:before="120" w:line="240" w:lineRule="exact"/>
        <w:rPr>
          <w:rFonts w:ascii="Georgia" w:hAnsi="Georgia"/>
          <w:sz w:val="18"/>
          <w:szCs w:val="18"/>
        </w:rPr>
      </w:pPr>
    </w:p>
    <w:p w14:paraId="79CFA170" w14:textId="77777777" w:rsidR="009D5408" w:rsidRDefault="009D5408" w:rsidP="000A5E53">
      <w:pPr>
        <w:spacing w:before="120" w:line="240" w:lineRule="exact"/>
        <w:rPr>
          <w:rFonts w:ascii="Georgia" w:hAnsi="Georgia"/>
          <w:sz w:val="18"/>
          <w:szCs w:val="18"/>
        </w:rPr>
      </w:pPr>
    </w:p>
    <w:p w14:paraId="6C511C0F" w14:textId="77777777" w:rsidR="009D5408" w:rsidRDefault="009D5408" w:rsidP="000A5E53">
      <w:pPr>
        <w:spacing w:before="120" w:line="240" w:lineRule="exact"/>
        <w:rPr>
          <w:rFonts w:ascii="Georgia" w:hAnsi="Georgia"/>
          <w:sz w:val="18"/>
          <w:szCs w:val="18"/>
        </w:rPr>
      </w:pPr>
    </w:p>
    <w:p w14:paraId="7FCD0C61" w14:textId="77777777" w:rsidR="009D5408" w:rsidRDefault="009D5408" w:rsidP="000A5E53">
      <w:pPr>
        <w:spacing w:before="120" w:line="240" w:lineRule="exact"/>
        <w:rPr>
          <w:rFonts w:ascii="Georgia" w:hAnsi="Georgia"/>
          <w:sz w:val="18"/>
          <w:szCs w:val="18"/>
        </w:rPr>
      </w:pPr>
    </w:p>
    <w:p w14:paraId="39F85EA8" w14:textId="77777777" w:rsidR="009D5408" w:rsidRDefault="009D5408" w:rsidP="000A5E53">
      <w:pPr>
        <w:spacing w:before="120" w:line="240" w:lineRule="exact"/>
        <w:rPr>
          <w:rFonts w:ascii="Georgia" w:hAnsi="Georgia"/>
          <w:sz w:val="18"/>
          <w:szCs w:val="18"/>
        </w:rPr>
      </w:pPr>
    </w:p>
    <w:p w14:paraId="00693059" w14:textId="77777777" w:rsidR="009D5408" w:rsidRDefault="009D5408" w:rsidP="000A5E53">
      <w:pPr>
        <w:spacing w:before="120" w:line="240" w:lineRule="exact"/>
        <w:rPr>
          <w:rFonts w:ascii="Georgia" w:hAnsi="Georgia"/>
          <w:sz w:val="18"/>
          <w:szCs w:val="18"/>
        </w:rPr>
      </w:pPr>
    </w:p>
    <w:p w14:paraId="1ABBDA5C" w14:textId="77777777" w:rsidR="009D5408" w:rsidRDefault="009D5408" w:rsidP="000A5E53">
      <w:pPr>
        <w:spacing w:before="120" w:line="240" w:lineRule="exact"/>
        <w:rPr>
          <w:rFonts w:ascii="Georgia" w:hAnsi="Georgia"/>
          <w:sz w:val="18"/>
          <w:szCs w:val="18"/>
        </w:rPr>
      </w:pPr>
    </w:p>
    <w:p w14:paraId="37EB251B" w14:textId="77777777" w:rsidR="009D5408" w:rsidRDefault="009D5408" w:rsidP="000A5E53">
      <w:pPr>
        <w:spacing w:before="120" w:line="240" w:lineRule="exact"/>
        <w:rPr>
          <w:rFonts w:ascii="Georgia" w:hAnsi="Georgia"/>
          <w:sz w:val="18"/>
          <w:szCs w:val="18"/>
        </w:rPr>
      </w:pPr>
    </w:p>
    <w:p w14:paraId="236EA87C" w14:textId="33B4BE09" w:rsidR="000A5E53" w:rsidRPr="00684039" w:rsidRDefault="00933B5F" w:rsidP="000A5E53">
      <w:pPr>
        <w:spacing w:before="120" w:line="240" w:lineRule="exact"/>
        <w:rPr>
          <w:rFonts w:ascii="Georgia" w:hAnsi="Georgia"/>
          <w:sz w:val="18"/>
          <w:szCs w:val="18"/>
        </w:rPr>
      </w:pPr>
      <w:r w:rsidRPr="00684039">
        <w:rPr>
          <w:rFonts w:ascii="Georgia" w:hAnsi="Georgi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8F740A4" wp14:editId="03592AF8">
            <wp:simplePos x="0" y="0"/>
            <wp:positionH relativeFrom="margin">
              <wp:align>right</wp:align>
            </wp:positionH>
            <wp:positionV relativeFrom="paragraph">
              <wp:posOffset>209550</wp:posOffset>
            </wp:positionV>
            <wp:extent cx="1587500" cy="635000"/>
            <wp:effectExtent l="0" t="0" r="0" b="0"/>
            <wp:wrapTight wrapText="bothSides">
              <wp:wrapPolygon edited="0">
                <wp:start x="2851" y="648"/>
                <wp:lineTo x="1555" y="3240"/>
                <wp:lineTo x="0" y="9072"/>
                <wp:lineTo x="0" y="13608"/>
                <wp:lineTo x="2851" y="20088"/>
                <wp:lineTo x="21254" y="20088"/>
                <wp:lineTo x="21254" y="15552"/>
                <wp:lineTo x="18403" y="3888"/>
                <wp:lineTo x="18403" y="648"/>
                <wp:lineTo x="2851" y="648"/>
              </wp:wrapPolygon>
            </wp:wrapTight>
            <wp:docPr id="10" name="Picture 10" descr="A picture containing text, window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window, sign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25205" w14:textId="68142C79" w:rsidR="000A5E53" w:rsidRPr="00684039" w:rsidRDefault="000A5E53" w:rsidP="000A5E53">
      <w:pPr>
        <w:spacing w:before="120" w:line="240" w:lineRule="exact"/>
        <w:jc w:val="right"/>
        <w:rPr>
          <w:rFonts w:ascii="Georgia" w:hAnsi="Georgia"/>
          <w:sz w:val="18"/>
          <w:szCs w:val="18"/>
        </w:rPr>
      </w:pPr>
    </w:p>
    <w:p w14:paraId="765173C3" w14:textId="74A461C1" w:rsidR="00151380" w:rsidRPr="00684039" w:rsidRDefault="00151380" w:rsidP="00151380">
      <w:pPr>
        <w:spacing w:before="120" w:line="240" w:lineRule="exact"/>
        <w:jc w:val="right"/>
        <w:rPr>
          <w:rFonts w:ascii="Georgia" w:hAnsi="Georgia"/>
          <w:sz w:val="20"/>
          <w:szCs w:val="20"/>
        </w:rPr>
      </w:pPr>
    </w:p>
    <w:p w14:paraId="484F2CDA" w14:textId="77777777" w:rsidR="00886B91" w:rsidRPr="00684039" w:rsidRDefault="00886B91" w:rsidP="00151380">
      <w:pPr>
        <w:spacing w:before="120" w:line="240" w:lineRule="exact"/>
        <w:jc w:val="right"/>
        <w:rPr>
          <w:rFonts w:ascii="Georgia" w:hAnsi="Georgia"/>
          <w:sz w:val="18"/>
          <w:szCs w:val="18"/>
        </w:rPr>
      </w:pPr>
    </w:p>
    <w:p w14:paraId="071646C5" w14:textId="77777777" w:rsidR="00886B91" w:rsidRPr="00684039" w:rsidRDefault="00886B91" w:rsidP="00886B91">
      <w:pPr>
        <w:spacing w:before="120" w:line="240" w:lineRule="exact"/>
        <w:jc w:val="right"/>
        <w:rPr>
          <w:rFonts w:ascii="Georgia" w:hAnsi="Georgia"/>
          <w:sz w:val="20"/>
          <w:szCs w:val="20"/>
        </w:rPr>
      </w:pPr>
      <w:r w:rsidRPr="00684039">
        <w:rPr>
          <w:rFonts w:ascii="Georgia" w:hAnsi="Georgia"/>
          <w:sz w:val="18"/>
          <w:szCs w:val="18"/>
        </w:rPr>
        <w:t>8455 Colesville Road, Suite 740</w:t>
      </w:r>
    </w:p>
    <w:p w14:paraId="7CA59BE0" w14:textId="77777777" w:rsidR="00886B91" w:rsidRPr="00684039" w:rsidRDefault="00886B91" w:rsidP="00886B91">
      <w:pPr>
        <w:spacing w:line="220" w:lineRule="exact"/>
        <w:jc w:val="right"/>
        <w:rPr>
          <w:rFonts w:ascii="Georgia" w:hAnsi="Georgia"/>
          <w:sz w:val="18"/>
          <w:szCs w:val="18"/>
        </w:rPr>
      </w:pPr>
      <w:r w:rsidRPr="00684039">
        <w:rPr>
          <w:rFonts w:ascii="Georgia" w:hAnsi="Georgia"/>
          <w:sz w:val="18"/>
          <w:szCs w:val="18"/>
        </w:rPr>
        <w:t>Silver Spring, MD 20910</w:t>
      </w:r>
    </w:p>
    <w:p w14:paraId="7859D5EF" w14:textId="77777777" w:rsidR="00886B91" w:rsidRPr="00684039" w:rsidRDefault="00886B91" w:rsidP="00886B91">
      <w:pPr>
        <w:spacing w:line="220" w:lineRule="exact"/>
        <w:jc w:val="right"/>
        <w:rPr>
          <w:rFonts w:ascii="Georgia" w:hAnsi="Georgia"/>
          <w:sz w:val="18"/>
          <w:szCs w:val="18"/>
        </w:rPr>
      </w:pPr>
      <w:r w:rsidRPr="00684039">
        <w:rPr>
          <w:rFonts w:ascii="Georgia" w:hAnsi="Georgia"/>
          <w:sz w:val="18"/>
          <w:szCs w:val="18"/>
        </w:rPr>
        <w:t>(410) 859-1500</w:t>
      </w:r>
    </w:p>
    <w:p w14:paraId="297131E1" w14:textId="77777777" w:rsidR="00886B91" w:rsidRPr="00684039" w:rsidRDefault="00886B91" w:rsidP="00886B91">
      <w:pPr>
        <w:spacing w:line="220" w:lineRule="exact"/>
        <w:jc w:val="right"/>
        <w:rPr>
          <w:rFonts w:ascii="Georgia" w:hAnsi="Georgia"/>
          <w:sz w:val="18"/>
          <w:szCs w:val="18"/>
        </w:rPr>
      </w:pPr>
      <w:r w:rsidRPr="00684039">
        <w:rPr>
          <w:rFonts w:ascii="Georgia" w:hAnsi="Georgia"/>
          <w:sz w:val="18"/>
          <w:szCs w:val="18"/>
        </w:rPr>
        <w:t>healthycampus@acha.org</w:t>
      </w:r>
    </w:p>
    <w:p w14:paraId="7693488C" w14:textId="77777777" w:rsidR="00886B91" w:rsidRPr="00684039" w:rsidRDefault="00886B91" w:rsidP="00886B91">
      <w:pPr>
        <w:spacing w:line="220" w:lineRule="exact"/>
        <w:jc w:val="right"/>
        <w:rPr>
          <w:rFonts w:ascii="Georgia" w:hAnsi="Georgia"/>
          <w:sz w:val="18"/>
          <w:szCs w:val="18"/>
        </w:rPr>
      </w:pPr>
      <w:r w:rsidRPr="00684039">
        <w:rPr>
          <w:rFonts w:ascii="Georgia" w:hAnsi="Georgia"/>
          <w:sz w:val="18"/>
          <w:szCs w:val="18"/>
        </w:rPr>
        <w:t>www.acha.org/healthycampus</w:t>
      </w:r>
    </w:p>
    <w:p w14:paraId="0B530B76" w14:textId="77777777" w:rsidR="00886B91" w:rsidRPr="00684039" w:rsidRDefault="00886B91" w:rsidP="00886B91">
      <w:pPr>
        <w:spacing w:line="220" w:lineRule="exact"/>
        <w:jc w:val="right"/>
        <w:rPr>
          <w:rFonts w:ascii="Georgia" w:hAnsi="Georgia"/>
          <w:sz w:val="18"/>
          <w:szCs w:val="18"/>
        </w:rPr>
      </w:pPr>
    </w:p>
    <w:p w14:paraId="3AEEBDF3" w14:textId="4B71BAD8" w:rsidR="000A5E53" w:rsidRPr="00684039" w:rsidRDefault="49BD1FFF" w:rsidP="009C1EF4">
      <w:pPr>
        <w:spacing w:line="220" w:lineRule="exact"/>
        <w:jc w:val="right"/>
        <w:rPr>
          <w:rFonts w:ascii="Georgia" w:hAnsi="Georgia"/>
          <w:sz w:val="18"/>
          <w:szCs w:val="18"/>
        </w:rPr>
      </w:pPr>
      <w:r w:rsidRPr="00684039">
        <w:rPr>
          <w:rFonts w:ascii="Georgia" w:hAnsi="Georgia"/>
          <w:sz w:val="18"/>
          <w:szCs w:val="18"/>
        </w:rPr>
        <w:t>October 2022</w:t>
      </w:r>
    </w:p>
    <w:sectPr w:rsidR="000A5E53" w:rsidRPr="00684039" w:rsidSect="00C12B65">
      <w:headerReference w:type="first" r:id="rId20"/>
      <w:type w:val="continuous"/>
      <w:pgSz w:w="12240" w:h="15840" w:code="1"/>
      <w:pgMar w:top="1080" w:right="1080" w:bottom="864" w:left="1080" w:header="360" w:footer="432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ordan Perry" w:date="2021-10-15T14:11:00Z" w:initials="JP">
    <w:p w14:paraId="1319C4C0" w14:textId="77777777" w:rsidR="00920C6E" w:rsidRDefault="00920C6E">
      <w:pPr>
        <w:pStyle w:val="CommentText"/>
      </w:pPr>
      <w:r>
        <w:rPr>
          <w:rStyle w:val="CommentReference"/>
        </w:rPr>
        <w:annotationRef/>
      </w:r>
      <w:r>
        <w:t>Update</w:t>
      </w:r>
      <w:r>
        <w:rPr>
          <w:rStyle w:val="CommentReference"/>
        </w:rPr>
        <w:annotationRef/>
      </w:r>
    </w:p>
  </w:comment>
  <w:comment w:id="1" w:author="Jordan Perry" w:date="2021-10-15T14:11:00Z" w:initials="JP">
    <w:p w14:paraId="5E9DC5E0" w14:textId="77777777" w:rsidR="00920C6E" w:rsidRDefault="00920C6E">
      <w:pPr>
        <w:pStyle w:val="CommentText"/>
      </w:pPr>
      <w:r>
        <w:rPr>
          <w:rStyle w:val="CommentReference"/>
        </w:rPr>
        <w:annotationRef/>
      </w:r>
      <w:r>
        <w:t>Update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319C4C0" w15:done="1"/>
  <w15:commentEx w15:paraId="5E9DC5E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140A97" w16cex:dateUtc="2021-10-15T18:11:00Z"/>
  <w16cex:commentExtensible w16cex:durableId="25140AA1" w16cex:dateUtc="2021-10-15T1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319C4C0" w16cid:durableId="25140A97"/>
  <w16cid:commentId w16cid:paraId="5E9DC5E0" w16cid:durableId="25140A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70808" w14:textId="77777777" w:rsidR="008E49E1" w:rsidRDefault="008E49E1">
      <w:r>
        <w:separator/>
      </w:r>
    </w:p>
  </w:endnote>
  <w:endnote w:type="continuationSeparator" w:id="0">
    <w:p w14:paraId="19F6520D" w14:textId="77777777" w:rsidR="008E49E1" w:rsidRDefault="008E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9F2BD" w14:textId="77777777" w:rsidR="009D5408" w:rsidRDefault="009D54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A0B95" w14:textId="1BD049B6" w:rsidR="002B5119" w:rsidRDefault="00886B91" w:rsidP="00886B91">
    <w:pPr>
      <w:pStyle w:val="Footer"/>
      <w:tabs>
        <w:tab w:val="left" w:pos="1155"/>
        <w:tab w:val="left" w:pos="9260"/>
        <w:tab w:val="right" w:pos="10080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ab/>
    </w:r>
  </w:p>
  <w:p w14:paraId="6BAB09F9" w14:textId="77777777" w:rsidR="006D5B3B" w:rsidRPr="009D5408" w:rsidRDefault="002B5119" w:rsidP="002B5119">
    <w:pPr>
      <w:pStyle w:val="Footer"/>
      <w:jc w:val="center"/>
      <w:rPr>
        <w:rFonts w:ascii="Georgia" w:hAnsi="Georgia"/>
      </w:rPr>
    </w:pPr>
    <w:r w:rsidRPr="009D5408">
      <w:rPr>
        <w:rFonts w:ascii="Georgia" w:hAnsi="Georgia"/>
        <w:sz w:val="20"/>
        <w:szCs w:val="20"/>
      </w:rPr>
      <w:t>American College Health Association | www.acha.org</w:t>
    </w:r>
    <w:r w:rsidR="001A53DD" w:rsidRPr="009D5408">
      <w:rPr>
        <w:rFonts w:ascii="Georgia" w:hAnsi="Georgia"/>
        <w:sz w:val="20"/>
        <w:szCs w:val="20"/>
      </w:rPr>
      <w:t>/healthycampus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955E4" w14:textId="74BA92F7" w:rsidR="002B5119" w:rsidRDefault="002B5119" w:rsidP="002B5119">
    <w:pPr>
      <w:pStyle w:val="Footer"/>
      <w:jc w:val="right"/>
      <w:rPr>
        <w:b/>
        <w:color w:val="000000"/>
        <w:sz w:val="28"/>
        <w:szCs w:val="28"/>
      </w:rPr>
    </w:pPr>
  </w:p>
  <w:p w14:paraId="3930B93C" w14:textId="77777777" w:rsidR="00F33831" w:rsidRPr="002B5119" w:rsidRDefault="002B5119" w:rsidP="002B5119">
    <w:pPr>
      <w:pStyle w:val="Footer"/>
      <w:jc w:val="center"/>
    </w:pPr>
    <w:r>
      <w:rPr>
        <w:sz w:val="20"/>
        <w:szCs w:val="20"/>
      </w:rPr>
      <w:t xml:space="preserve">American College Health Association | </w:t>
    </w:r>
    <w:r w:rsidR="00337B3D">
      <w:rPr>
        <w:sz w:val="20"/>
        <w:szCs w:val="20"/>
      </w:rPr>
      <w:t>www.acha.org/healthycampus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9E896" w14:textId="77777777" w:rsidR="008E49E1" w:rsidRDefault="008E49E1">
      <w:r>
        <w:separator/>
      </w:r>
    </w:p>
  </w:footnote>
  <w:footnote w:type="continuationSeparator" w:id="0">
    <w:p w14:paraId="13B16D6B" w14:textId="77777777" w:rsidR="008E49E1" w:rsidRDefault="008E4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19F0E" w14:textId="77777777" w:rsidR="009D5408" w:rsidRDefault="009D5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79309" w14:textId="77777777" w:rsidR="009D5408" w:rsidRDefault="009D54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C1FA3" w14:textId="73650158" w:rsidR="00886B91" w:rsidRDefault="00886B91" w:rsidP="00684039">
    <w:pPr>
      <w:pStyle w:val="Header"/>
      <w:jc w:val="center"/>
    </w:pPr>
    <w:r w:rsidRPr="001402E7">
      <w:rPr>
        <w:noProof/>
      </w:rPr>
      <w:drawing>
        <wp:inline distT="0" distB="0" distL="0" distR="0" wp14:anchorId="3374522F" wp14:editId="45418F73">
          <wp:extent cx="4379976" cy="1188720"/>
          <wp:effectExtent l="0" t="0" r="0" b="0"/>
          <wp:docPr id="11498341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85" b="7785"/>
                  <a:stretch>
                    <a:fillRect/>
                  </a:stretch>
                </pic:blipFill>
                <pic:spPr bwMode="auto">
                  <a:xfrm>
                    <a:off x="0" y="0"/>
                    <a:ext cx="4379976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1D5FA" w14:textId="5576B88E" w:rsidR="002B0B80" w:rsidRPr="002B0B80" w:rsidRDefault="002B0B80" w:rsidP="002B0B80">
    <w:pPr>
      <w:pStyle w:val="Header"/>
      <w:jc w:val="center"/>
      <w:rPr>
        <w:i/>
        <w:sz w:val="20"/>
        <w:szCs w:val="20"/>
      </w:rPr>
    </w:pPr>
    <w:r w:rsidRPr="006D5B3B">
      <w:rPr>
        <w:i/>
        <w:sz w:val="20"/>
        <w:szCs w:val="20"/>
      </w:rPr>
      <w:t>ACHA Healthy Campus</w:t>
    </w:r>
    <w:r w:rsidR="00173DC2">
      <w:rPr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Defining Terms </w:t>
    </w:r>
    <w:proofErr w:type="gramStart"/>
    <w:r w:rsidRPr="006D5B3B">
      <w:rPr>
        <w:i/>
        <w:sz w:val="20"/>
        <w:szCs w:val="20"/>
      </w:rPr>
      <w:t>Worksheet</w:t>
    </w:r>
    <w:r w:rsidRPr="00BF3A96">
      <w:rPr>
        <w:i/>
        <w:sz w:val="20"/>
        <w:szCs w:val="20"/>
      </w:rPr>
      <w:t xml:space="preserve">  |</w:t>
    </w:r>
    <w:proofErr w:type="gramEnd"/>
    <w:r w:rsidRPr="00BF3A96">
      <w:rPr>
        <w:i/>
        <w:sz w:val="20"/>
        <w:szCs w:val="20"/>
      </w:rPr>
      <w:t xml:space="preserve">  </w:t>
    </w:r>
    <w:r w:rsidR="009F7D30" w:rsidRPr="00982267">
      <w:rPr>
        <w:rStyle w:val="PageNumber"/>
        <w:b/>
        <w:sz w:val="20"/>
        <w:szCs w:val="20"/>
      </w:rPr>
      <w:fldChar w:fldCharType="begin"/>
    </w:r>
    <w:r w:rsidRPr="00982267">
      <w:rPr>
        <w:rStyle w:val="PageNumber"/>
        <w:b/>
        <w:sz w:val="20"/>
        <w:szCs w:val="20"/>
      </w:rPr>
      <w:instrText xml:space="preserve"> PAGE </w:instrText>
    </w:r>
    <w:r w:rsidR="009F7D30" w:rsidRPr="00982267">
      <w:rPr>
        <w:rStyle w:val="PageNumber"/>
        <w:b/>
        <w:sz w:val="20"/>
        <w:szCs w:val="20"/>
      </w:rPr>
      <w:fldChar w:fldCharType="separate"/>
    </w:r>
    <w:r w:rsidR="00EF6D53">
      <w:rPr>
        <w:rStyle w:val="PageNumber"/>
        <w:b/>
        <w:noProof/>
        <w:sz w:val="20"/>
        <w:szCs w:val="20"/>
      </w:rPr>
      <w:t>2</w:t>
    </w:r>
    <w:r w:rsidR="009F7D30" w:rsidRPr="00982267">
      <w:rPr>
        <w:rStyle w:val="PageNumber"/>
        <w:b/>
        <w:sz w:val="20"/>
        <w:szCs w:val="2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4A6F2" w14:textId="2B7CD7B3" w:rsidR="00173DC2" w:rsidRPr="002B0B80" w:rsidRDefault="00173DC2" w:rsidP="002B0B80">
    <w:pPr>
      <w:pStyle w:val="Header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D6074"/>
    <w:multiLevelType w:val="hybridMultilevel"/>
    <w:tmpl w:val="0D40A878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7FCF"/>
    <w:multiLevelType w:val="hybridMultilevel"/>
    <w:tmpl w:val="F66E9628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00365"/>
    <w:multiLevelType w:val="hybridMultilevel"/>
    <w:tmpl w:val="C2BEB024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03271"/>
    <w:multiLevelType w:val="hybridMultilevel"/>
    <w:tmpl w:val="A6A24564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A7437"/>
    <w:multiLevelType w:val="hybridMultilevel"/>
    <w:tmpl w:val="702A8FA8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50BDC"/>
    <w:multiLevelType w:val="hybridMultilevel"/>
    <w:tmpl w:val="518861F0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B36D9"/>
    <w:multiLevelType w:val="hybridMultilevel"/>
    <w:tmpl w:val="E4309CF0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91B3B"/>
    <w:multiLevelType w:val="hybridMultilevel"/>
    <w:tmpl w:val="C2CA6BAE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F7077"/>
    <w:multiLevelType w:val="hybridMultilevel"/>
    <w:tmpl w:val="BD32C67A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A6CB2"/>
    <w:multiLevelType w:val="hybridMultilevel"/>
    <w:tmpl w:val="7C3206D8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22E61"/>
    <w:multiLevelType w:val="hybridMultilevel"/>
    <w:tmpl w:val="D42ADCAC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627E1"/>
    <w:multiLevelType w:val="hybridMultilevel"/>
    <w:tmpl w:val="2B081524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62381"/>
    <w:multiLevelType w:val="hybridMultilevel"/>
    <w:tmpl w:val="7E0CF668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5080D"/>
    <w:multiLevelType w:val="hybridMultilevel"/>
    <w:tmpl w:val="9A0C54FC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F5CD1"/>
    <w:multiLevelType w:val="hybridMultilevel"/>
    <w:tmpl w:val="34A059BA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05368"/>
    <w:multiLevelType w:val="hybridMultilevel"/>
    <w:tmpl w:val="1D720290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73BBC"/>
    <w:multiLevelType w:val="hybridMultilevel"/>
    <w:tmpl w:val="9FCE3F9E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14D08"/>
    <w:multiLevelType w:val="hybridMultilevel"/>
    <w:tmpl w:val="DFF41408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A0936"/>
    <w:multiLevelType w:val="hybridMultilevel"/>
    <w:tmpl w:val="3AE0234E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0930157">
    <w:abstractNumId w:val="3"/>
  </w:num>
  <w:num w:numId="2" w16cid:durableId="1502087299">
    <w:abstractNumId w:val="15"/>
  </w:num>
  <w:num w:numId="3" w16cid:durableId="893732567">
    <w:abstractNumId w:val="10"/>
  </w:num>
  <w:num w:numId="4" w16cid:durableId="1767382138">
    <w:abstractNumId w:val="2"/>
  </w:num>
  <w:num w:numId="5" w16cid:durableId="1558588849">
    <w:abstractNumId w:val="9"/>
  </w:num>
  <w:num w:numId="6" w16cid:durableId="2022275456">
    <w:abstractNumId w:val="12"/>
  </w:num>
  <w:num w:numId="7" w16cid:durableId="1369379520">
    <w:abstractNumId w:val="6"/>
  </w:num>
  <w:num w:numId="8" w16cid:durableId="1052654557">
    <w:abstractNumId w:val="18"/>
  </w:num>
  <w:num w:numId="9" w16cid:durableId="1577861542">
    <w:abstractNumId w:val="17"/>
  </w:num>
  <w:num w:numId="10" w16cid:durableId="1361203874">
    <w:abstractNumId w:val="4"/>
  </w:num>
  <w:num w:numId="11" w16cid:durableId="900479361">
    <w:abstractNumId w:val="16"/>
  </w:num>
  <w:num w:numId="12" w16cid:durableId="324357970">
    <w:abstractNumId w:val="1"/>
  </w:num>
  <w:num w:numId="13" w16cid:durableId="1095439585">
    <w:abstractNumId w:val="7"/>
  </w:num>
  <w:num w:numId="14" w16cid:durableId="541598477">
    <w:abstractNumId w:val="5"/>
  </w:num>
  <w:num w:numId="15" w16cid:durableId="132870271">
    <w:abstractNumId w:val="8"/>
  </w:num>
  <w:num w:numId="16" w16cid:durableId="132986597">
    <w:abstractNumId w:val="13"/>
  </w:num>
  <w:num w:numId="17" w16cid:durableId="62335840">
    <w:abstractNumId w:val="0"/>
  </w:num>
  <w:num w:numId="18" w16cid:durableId="160895284">
    <w:abstractNumId w:val="14"/>
  </w:num>
  <w:num w:numId="19" w16cid:durableId="3607426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41"/>
    <w:rsid w:val="0001632D"/>
    <w:rsid w:val="000269D8"/>
    <w:rsid w:val="00030CD2"/>
    <w:rsid w:val="00034A74"/>
    <w:rsid w:val="00051C4C"/>
    <w:rsid w:val="00063F75"/>
    <w:rsid w:val="0007723E"/>
    <w:rsid w:val="00081A1D"/>
    <w:rsid w:val="00093E10"/>
    <w:rsid w:val="000948BB"/>
    <w:rsid w:val="000A5E53"/>
    <w:rsid w:val="001109C8"/>
    <w:rsid w:val="001242F8"/>
    <w:rsid w:val="00151380"/>
    <w:rsid w:val="00157BA9"/>
    <w:rsid w:val="00166043"/>
    <w:rsid w:val="00173DC2"/>
    <w:rsid w:val="001A53DD"/>
    <w:rsid w:val="001A56FC"/>
    <w:rsid w:val="001B2E6A"/>
    <w:rsid w:val="001B3098"/>
    <w:rsid w:val="001F2FBB"/>
    <w:rsid w:val="00227FE8"/>
    <w:rsid w:val="00251156"/>
    <w:rsid w:val="002541E3"/>
    <w:rsid w:val="00257BDC"/>
    <w:rsid w:val="00264FB1"/>
    <w:rsid w:val="0026694B"/>
    <w:rsid w:val="00282F67"/>
    <w:rsid w:val="002A40C4"/>
    <w:rsid w:val="002B0B80"/>
    <w:rsid w:val="002B193C"/>
    <w:rsid w:val="002B5119"/>
    <w:rsid w:val="002C383E"/>
    <w:rsid w:val="002C3D91"/>
    <w:rsid w:val="002D7D40"/>
    <w:rsid w:val="00310681"/>
    <w:rsid w:val="00337B3D"/>
    <w:rsid w:val="00355D4D"/>
    <w:rsid w:val="00361188"/>
    <w:rsid w:val="00365B73"/>
    <w:rsid w:val="00377B35"/>
    <w:rsid w:val="00384CB5"/>
    <w:rsid w:val="00385BA1"/>
    <w:rsid w:val="00391BD4"/>
    <w:rsid w:val="00394129"/>
    <w:rsid w:val="00395A64"/>
    <w:rsid w:val="003A3F7E"/>
    <w:rsid w:val="003C1E7D"/>
    <w:rsid w:val="003C74F4"/>
    <w:rsid w:val="003D42EF"/>
    <w:rsid w:val="003F5B26"/>
    <w:rsid w:val="004533DE"/>
    <w:rsid w:val="00484C0B"/>
    <w:rsid w:val="00495D8C"/>
    <w:rsid w:val="004C65B1"/>
    <w:rsid w:val="004D0480"/>
    <w:rsid w:val="005145DA"/>
    <w:rsid w:val="00516593"/>
    <w:rsid w:val="00520968"/>
    <w:rsid w:val="0052650F"/>
    <w:rsid w:val="005418BC"/>
    <w:rsid w:val="0055482B"/>
    <w:rsid w:val="00560ED8"/>
    <w:rsid w:val="005674AF"/>
    <w:rsid w:val="005725A1"/>
    <w:rsid w:val="00577EE6"/>
    <w:rsid w:val="005816EA"/>
    <w:rsid w:val="005967FE"/>
    <w:rsid w:val="005D3061"/>
    <w:rsid w:val="005E22E9"/>
    <w:rsid w:val="005F2DC8"/>
    <w:rsid w:val="005F6037"/>
    <w:rsid w:val="00614B52"/>
    <w:rsid w:val="006331C4"/>
    <w:rsid w:val="0065763D"/>
    <w:rsid w:val="00681CE1"/>
    <w:rsid w:val="00684039"/>
    <w:rsid w:val="006C3959"/>
    <w:rsid w:val="006D5B3B"/>
    <w:rsid w:val="006E2123"/>
    <w:rsid w:val="006E35E7"/>
    <w:rsid w:val="006F62C2"/>
    <w:rsid w:val="00700E0B"/>
    <w:rsid w:val="00701DC1"/>
    <w:rsid w:val="00713E7E"/>
    <w:rsid w:val="007317B7"/>
    <w:rsid w:val="00736562"/>
    <w:rsid w:val="007473BC"/>
    <w:rsid w:val="00754CAB"/>
    <w:rsid w:val="00781328"/>
    <w:rsid w:val="00793307"/>
    <w:rsid w:val="007A3257"/>
    <w:rsid w:val="007B3E07"/>
    <w:rsid w:val="007D619D"/>
    <w:rsid w:val="007F068E"/>
    <w:rsid w:val="00814AB0"/>
    <w:rsid w:val="008158FF"/>
    <w:rsid w:val="0082623B"/>
    <w:rsid w:val="00834099"/>
    <w:rsid w:val="008575C6"/>
    <w:rsid w:val="00860D86"/>
    <w:rsid w:val="0086317D"/>
    <w:rsid w:val="008660CD"/>
    <w:rsid w:val="00886B91"/>
    <w:rsid w:val="008B3BFA"/>
    <w:rsid w:val="008C03F2"/>
    <w:rsid w:val="008D6850"/>
    <w:rsid w:val="008E49E1"/>
    <w:rsid w:val="008E60CB"/>
    <w:rsid w:val="00920C6E"/>
    <w:rsid w:val="0092703E"/>
    <w:rsid w:val="00933B5F"/>
    <w:rsid w:val="00945BB5"/>
    <w:rsid w:val="0094736A"/>
    <w:rsid w:val="0095117C"/>
    <w:rsid w:val="00951493"/>
    <w:rsid w:val="00951DDE"/>
    <w:rsid w:val="009543B5"/>
    <w:rsid w:val="0095591A"/>
    <w:rsid w:val="009647FF"/>
    <w:rsid w:val="0098115F"/>
    <w:rsid w:val="00982267"/>
    <w:rsid w:val="00985CAC"/>
    <w:rsid w:val="009A1818"/>
    <w:rsid w:val="009B1C94"/>
    <w:rsid w:val="009C1EF4"/>
    <w:rsid w:val="009D2626"/>
    <w:rsid w:val="009D5408"/>
    <w:rsid w:val="009E02D2"/>
    <w:rsid w:val="009E6F17"/>
    <w:rsid w:val="009F1A44"/>
    <w:rsid w:val="009F2053"/>
    <w:rsid w:val="009F7D30"/>
    <w:rsid w:val="00A00D91"/>
    <w:rsid w:val="00A12073"/>
    <w:rsid w:val="00A3685D"/>
    <w:rsid w:val="00AA3D71"/>
    <w:rsid w:val="00AA55E1"/>
    <w:rsid w:val="00AB41B7"/>
    <w:rsid w:val="00AD1CD3"/>
    <w:rsid w:val="00B40077"/>
    <w:rsid w:val="00B52606"/>
    <w:rsid w:val="00B64B41"/>
    <w:rsid w:val="00B70823"/>
    <w:rsid w:val="00B7485A"/>
    <w:rsid w:val="00B767E0"/>
    <w:rsid w:val="00B8414A"/>
    <w:rsid w:val="00B913B3"/>
    <w:rsid w:val="00BA3CDF"/>
    <w:rsid w:val="00BE6E54"/>
    <w:rsid w:val="00BF3A96"/>
    <w:rsid w:val="00BF642C"/>
    <w:rsid w:val="00BF74EE"/>
    <w:rsid w:val="00C05CF5"/>
    <w:rsid w:val="00C12B65"/>
    <w:rsid w:val="00C15139"/>
    <w:rsid w:val="00C15CBB"/>
    <w:rsid w:val="00C2295B"/>
    <w:rsid w:val="00C32748"/>
    <w:rsid w:val="00C73602"/>
    <w:rsid w:val="00CE628F"/>
    <w:rsid w:val="00D42CEC"/>
    <w:rsid w:val="00D625B9"/>
    <w:rsid w:val="00D70628"/>
    <w:rsid w:val="00D83551"/>
    <w:rsid w:val="00D95957"/>
    <w:rsid w:val="00DA1B0A"/>
    <w:rsid w:val="00DF42A7"/>
    <w:rsid w:val="00DF6A2B"/>
    <w:rsid w:val="00E01938"/>
    <w:rsid w:val="00E020AA"/>
    <w:rsid w:val="00E14565"/>
    <w:rsid w:val="00E14914"/>
    <w:rsid w:val="00E20627"/>
    <w:rsid w:val="00E32342"/>
    <w:rsid w:val="00E4790D"/>
    <w:rsid w:val="00E527ED"/>
    <w:rsid w:val="00E5710B"/>
    <w:rsid w:val="00E64A17"/>
    <w:rsid w:val="00E67434"/>
    <w:rsid w:val="00E80198"/>
    <w:rsid w:val="00EB74A7"/>
    <w:rsid w:val="00EC228D"/>
    <w:rsid w:val="00ED1AF0"/>
    <w:rsid w:val="00ED3FC5"/>
    <w:rsid w:val="00EF6D53"/>
    <w:rsid w:val="00EF6D97"/>
    <w:rsid w:val="00F13015"/>
    <w:rsid w:val="00F1563D"/>
    <w:rsid w:val="00F20411"/>
    <w:rsid w:val="00F22662"/>
    <w:rsid w:val="00F31A1D"/>
    <w:rsid w:val="00F33831"/>
    <w:rsid w:val="00F64378"/>
    <w:rsid w:val="00F668BD"/>
    <w:rsid w:val="00F84B37"/>
    <w:rsid w:val="00FA6185"/>
    <w:rsid w:val="00FE1AAE"/>
    <w:rsid w:val="00FF2BCD"/>
    <w:rsid w:val="49BD1FFF"/>
    <w:rsid w:val="604A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E1E492"/>
  <w15:chartTrackingRefBased/>
  <w15:docId w15:val="{207A826A-4F4B-B84E-B005-5651D58B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434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B913B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4B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4B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3831"/>
  </w:style>
  <w:style w:type="character" w:styleId="Hyperlink">
    <w:name w:val="Hyperlink"/>
    <w:rsid w:val="006D5B3B"/>
    <w:rPr>
      <w:color w:val="0000FF"/>
      <w:u w:val="single"/>
    </w:rPr>
  </w:style>
  <w:style w:type="paragraph" w:customStyle="1" w:styleId="Default">
    <w:name w:val="Default"/>
    <w:rsid w:val="00E1456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E14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D048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rsid w:val="00B913B3"/>
    <w:rPr>
      <w:b/>
      <w:bCs/>
      <w:sz w:val="24"/>
      <w:szCs w:val="24"/>
    </w:rPr>
  </w:style>
  <w:style w:type="character" w:styleId="Strong">
    <w:name w:val="Strong"/>
    <w:uiPriority w:val="22"/>
    <w:qFormat/>
    <w:rsid w:val="00B913B3"/>
    <w:rPr>
      <w:b/>
      <w:bCs/>
    </w:rPr>
  </w:style>
  <w:style w:type="character" w:styleId="UnresolvedMention">
    <w:name w:val="Unresolved Mention"/>
    <w:uiPriority w:val="99"/>
    <w:semiHidden/>
    <w:unhideWhenUsed/>
    <w:rsid w:val="00EB74A7"/>
    <w:rPr>
      <w:color w:val="605E5C"/>
      <w:shd w:val="clear" w:color="auto" w:fill="E1DFDD"/>
    </w:rPr>
  </w:style>
  <w:style w:type="character" w:styleId="CommentReference">
    <w:name w:val="annotation reference"/>
    <w:rsid w:val="00920C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0C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20C6E"/>
  </w:style>
  <w:style w:type="paragraph" w:styleId="CommentSubject">
    <w:name w:val="annotation subject"/>
    <w:basedOn w:val="CommentText"/>
    <w:next w:val="CommentText"/>
    <w:link w:val="CommentSubjectChar"/>
    <w:rsid w:val="00920C6E"/>
    <w:rPr>
      <w:b/>
      <w:bCs/>
    </w:rPr>
  </w:style>
  <w:style w:type="character" w:customStyle="1" w:styleId="CommentSubjectChar">
    <w:name w:val="Comment Subject Char"/>
    <w:link w:val="CommentSubject"/>
    <w:rsid w:val="00920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via.acha.org/" TargetMode="Externa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omments" Target="comments.xml"/><Relationship Id="rId10" Type="http://schemas.openxmlformats.org/officeDocument/2006/relationships/footer" Target="footer1.xm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727</Words>
  <Characters>4632</Characters>
  <Application>Microsoft Office Word</Application>
  <DocSecurity>0</DocSecurity>
  <Lines>144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beginning work on setting priorities, it’s a good idea to develop a common understanding of terms</vt:lpstr>
    </vt:vector>
  </TitlesOfParts>
  <Company>Microsoft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beginning work on setting priorities, it’s a good idea to develop a common understanding of terms</dc:title>
  <dc:subject/>
  <dc:creator>wsmith</dc:creator>
  <cp:keywords/>
  <cp:lastModifiedBy>Rachel Mack</cp:lastModifiedBy>
  <cp:revision>4</cp:revision>
  <cp:lastPrinted>2011-11-18T16:53:00Z</cp:lastPrinted>
  <dcterms:created xsi:type="dcterms:W3CDTF">2023-02-02T19:11:00Z</dcterms:created>
  <dcterms:modified xsi:type="dcterms:W3CDTF">2024-11-08T18:26:00Z</dcterms:modified>
</cp:coreProperties>
</file>