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F5F4C" w14:textId="50B38F06" w:rsidR="00722A97" w:rsidRPr="00722A97" w:rsidRDefault="00352B67" w:rsidP="00722A97">
      <w:pPr>
        <w:pStyle w:val="Heading1"/>
        <w:spacing w:before="360"/>
      </w:pPr>
      <w:r w:rsidRPr="00D239B0">
        <w:t xml:space="preserve">Worksheet </w:t>
      </w:r>
      <w:r w:rsidR="00722A97">
        <w:t>4</w:t>
      </w:r>
      <w:r w:rsidRPr="00D239B0">
        <w:t xml:space="preserve">: </w:t>
      </w:r>
      <w:r w:rsidR="00722A97" w:rsidRPr="00722A97">
        <w:t>Prioritizing Focus Areas</w:t>
      </w:r>
    </w:p>
    <w:p w14:paraId="1C57AC85" w14:textId="77777777" w:rsidR="00722A97" w:rsidRP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  <w:r w:rsidRPr="00722A97">
        <w:rPr>
          <w:rFonts w:ascii="Georgia" w:hAnsi="Georgia"/>
          <w:sz w:val="22"/>
          <w:szCs w:val="22"/>
        </w:rPr>
        <w:t>Well-being committee members will likely have many focus areas they want to prioritize. This process is designed to help the group decide which area(s) to focus on and/or include in their common agenda.</w:t>
      </w:r>
    </w:p>
    <w:p w14:paraId="6A822FD9" w14:textId="77777777" w:rsidR="00722A97" w:rsidRP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  <w:r w:rsidRPr="00722A97">
        <w:rPr>
          <w:rFonts w:ascii="Georgia" w:hAnsi="Georgia"/>
          <w:sz w:val="22"/>
          <w:szCs w:val="22"/>
        </w:rPr>
        <w:t>First, make a list of all the topic areas on the table. Then, working as a group, copy and complete this sheet for each issue you are considering. Use the information to help narrow down your target area(s).</w:t>
      </w:r>
    </w:p>
    <w:p w14:paraId="3C4BC5FA" w14:textId="77777777" w:rsidR="00722A97" w:rsidRDefault="00722A97" w:rsidP="00722A97">
      <w:pPr>
        <w:spacing w:before="120" w:line="240" w:lineRule="exact"/>
        <w:rPr>
          <w:rFonts w:ascii="Georgia" w:hAnsi="Georgia"/>
          <w:b/>
          <w:bCs/>
          <w:sz w:val="22"/>
          <w:szCs w:val="22"/>
        </w:rPr>
      </w:pPr>
    </w:p>
    <w:p w14:paraId="1F728741" w14:textId="4A5BBC18" w:rsidR="00722A97" w:rsidRPr="00722A97" w:rsidRDefault="00722A97" w:rsidP="00722A97">
      <w:pPr>
        <w:spacing w:before="120" w:line="240" w:lineRule="exact"/>
        <w:rPr>
          <w:rFonts w:ascii="Georgia" w:hAnsi="Georgia"/>
          <w:b/>
          <w:bCs/>
          <w:sz w:val="22"/>
          <w:szCs w:val="22"/>
        </w:rPr>
      </w:pPr>
      <w:r w:rsidRPr="00722A97">
        <w:rPr>
          <w:rFonts w:ascii="Georgia" w:hAnsi="Georgia"/>
          <w:b/>
          <w:bCs/>
          <w:sz w:val="22"/>
          <w:szCs w:val="22"/>
        </w:rPr>
        <w:t xml:space="preserve">Focus Area: </w:t>
      </w:r>
      <w:r w:rsidRPr="00722A97">
        <w:rPr>
          <w:rFonts w:ascii="Georgia" w:hAnsi="Georgia"/>
          <w:b/>
          <w:bCs/>
          <w:sz w:val="22"/>
          <w:szCs w:val="22"/>
        </w:rPr>
        <w:tab/>
      </w:r>
    </w:p>
    <w:p w14:paraId="04599C1A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5C2F7056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143B3586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7E95913F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3F26E96F" w14:textId="3D263A40" w:rsidR="00722A97" w:rsidRPr="00722A97" w:rsidRDefault="00722A97" w:rsidP="00722A97">
      <w:pPr>
        <w:spacing w:before="120" w:line="240" w:lineRule="exact"/>
        <w:rPr>
          <w:rFonts w:ascii="Georgia" w:hAnsi="Georgia"/>
          <w:b/>
          <w:bCs/>
          <w:sz w:val="22"/>
          <w:szCs w:val="22"/>
        </w:rPr>
      </w:pPr>
      <w:r w:rsidRPr="00722A97">
        <w:rPr>
          <w:rFonts w:ascii="Georgia" w:hAnsi="Georgia"/>
          <w:b/>
          <w:bCs/>
          <w:sz w:val="22"/>
          <w:szCs w:val="22"/>
        </w:rPr>
        <w:t>Current initiatives or strategies addressing issue on campus:</w:t>
      </w:r>
      <w:r w:rsidRPr="00722A97">
        <w:rPr>
          <w:rFonts w:ascii="Georgia" w:hAnsi="Georgia"/>
          <w:b/>
          <w:bCs/>
          <w:sz w:val="22"/>
          <w:szCs w:val="22"/>
        </w:rPr>
        <w:tab/>
      </w:r>
    </w:p>
    <w:p w14:paraId="275E2381" w14:textId="256541B8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3094A4AC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7011F830" w14:textId="77777777" w:rsidR="00722A97" w:rsidRDefault="00722A97" w:rsidP="00722A97">
      <w:pPr>
        <w:spacing w:before="120" w:line="240" w:lineRule="exact"/>
        <w:rPr>
          <w:rFonts w:ascii="Georgia" w:hAnsi="Georgia"/>
          <w:b/>
          <w:bCs/>
          <w:sz w:val="22"/>
          <w:szCs w:val="22"/>
        </w:rPr>
      </w:pPr>
    </w:p>
    <w:p w14:paraId="3F1A2258" w14:textId="77777777" w:rsidR="00722A97" w:rsidRDefault="00722A97" w:rsidP="00722A97">
      <w:pPr>
        <w:spacing w:before="120" w:line="240" w:lineRule="exact"/>
        <w:rPr>
          <w:rFonts w:ascii="Georgia" w:hAnsi="Georgia"/>
          <w:b/>
          <w:bCs/>
          <w:sz w:val="22"/>
          <w:szCs w:val="22"/>
        </w:rPr>
      </w:pPr>
    </w:p>
    <w:p w14:paraId="67BCC64B" w14:textId="6184CF86" w:rsidR="00722A97" w:rsidRDefault="00722A97" w:rsidP="00722A97">
      <w:pPr>
        <w:spacing w:before="120" w:line="240" w:lineRule="exact"/>
        <w:rPr>
          <w:rFonts w:ascii="Georgia" w:hAnsi="Georgia"/>
          <w:b/>
          <w:bCs/>
          <w:sz w:val="22"/>
          <w:szCs w:val="22"/>
        </w:rPr>
      </w:pPr>
      <w:r w:rsidRPr="00722A97">
        <w:rPr>
          <w:rFonts w:ascii="Georgia" w:hAnsi="Georgia"/>
          <w:b/>
          <w:bCs/>
          <w:sz w:val="22"/>
          <w:szCs w:val="22"/>
        </w:rPr>
        <w:t xml:space="preserve">Population(s) affected: </w:t>
      </w:r>
      <w:r w:rsidRPr="00722A97">
        <w:rPr>
          <w:rFonts w:ascii="Georgia" w:hAnsi="Georgia"/>
          <w:b/>
          <w:bCs/>
          <w:sz w:val="22"/>
          <w:szCs w:val="22"/>
        </w:rPr>
        <w:tab/>
      </w:r>
    </w:p>
    <w:p w14:paraId="669986E4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6BE9DCE0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572B51B4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402FC0C2" w14:textId="77777777" w:rsidR="00722A97" w:rsidRP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62C8BB26" w14:textId="77777777" w:rsidR="00722A97" w:rsidRPr="00722A97" w:rsidRDefault="00722A97" w:rsidP="00722A97">
      <w:pPr>
        <w:spacing w:before="120" w:line="240" w:lineRule="exact"/>
        <w:rPr>
          <w:rFonts w:ascii="Georgia" w:hAnsi="Georgia"/>
          <w:b/>
          <w:bCs/>
          <w:sz w:val="22"/>
          <w:szCs w:val="22"/>
        </w:rPr>
      </w:pPr>
      <w:r w:rsidRPr="00722A97">
        <w:rPr>
          <w:rFonts w:ascii="Georgia" w:hAnsi="Georgia"/>
          <w:b/>
          <w:bCs/>
          <w:sz w:val="22"/>
          <w:szCs w:val="22"/>
        </w:rPr>
        <w:t>Seriousness/urgency and relevance to student success and work performance:</w:t>
      </w:r>
      <w:r w:rsidRPr="00722A97">
        <w:rPr>
          <w:rFonts w:ascii="Georgia" w:hAnsi="Georgia"/>
          <w:b/>
          <w:bCs/>
          <w:sz w:val="22"/>
          <w:szCs w:val="22"/>
        </w:rPr>
        <w:tab/>
      </w:r>
    </w:p>
    <w:p w14:paraId="15915405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54206170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30057AB1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14A5F046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7E024665" w14:textId="5D40A926" w:rsidR="00722A97" w:rsidRPr="00722A97" w:rsidRDefault="00722A97" w:rsidP="00722A97">
      <w:pPr>
        <w:spacing w:before="120" w:line="240" w:lineRule="exact"/>
        <w:rPr>
          <w:rFonts w:ascii="Georgia" w:hAnsi="Georgia"/>
          <w:b/>
          <w:bCs/>
          <w:sz w:val="22"/>
          <w:szCs w:val="22"/>
        </w:rPr>
      </w:pPr>
      <w:r w:rsidRPr="00722A97">
        <w:rPr>
          <w:rFonts w:ascii="Georgia" w:hAnsi="Georgia"/>
          <w:b/>
          <w:bCs/>
          <w:sz w:val="22"/>
          <w:szCs w:val="22"/>
        </w:rPr>
        <w:t xml:space="preserve">Prevalence/frequency/incidence: </w:t>
      </w:r>
      <w:r w:rsidRPr="00722A97">
        <w:rPr>
          <w:rFonts w:ascii="Georgia" w:hAnsi="Georgia"/>
          <w:b/>
          <w:bCs/>
          <w:sz w:val="22"/>
          <w:szCs w:val="22"/>
        </w:rPr>
        <w:tab/>
      </w:r>
    </w:p>
    <w:p w14:paraId="2B833DF9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7D9BF38E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0C20B0E8" w14:textId="77777777" w:rsidR="00722A97" w:rsidRP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75AE982E" w14:textId="77777777" w:rsidR="00722A97" w:rsidRPr="00722A97" w:rsidRDefault="00722A97" w:rsidP="00722A97">
      <w:pPr>
        <w:spacing w:before="120" w:line="240" w:lineRule="exact"/>
        <w:rPr>
          <w:rFonts w:ascii="Georgia" w:hAnsi="Georgia"/>
          <w:b/>
          <w:bCs/>
          <w:sz w:val="22"/>
          <w:szCs w:val="22"/>
        </w:rPr>
      </w:pPr>
      <w:r w:rsidRPr="00722A97">
        <w:rPr>
          <w:rFonts w:ascii="Georgia" w:hAnsi="Georgia"/>
          <w:b/>
          <w:bCs/>
          <w:sz w:val="22"/>
          <w:szCs w:val="22"/>
        </w:rPr>
        <w:t>Available data sources (SWOT analysis, incident reports, surveys, etc.):</w:t>
      </w:r>
      <w:r w:rsidRPr="00722A97">
        <w:rPr>
          <w:rFonts w:ascii="Georgia" w:hAnsi="Georgia"/>
          <w:b/>
          <w:bCs/>
          <w:sz w:val="22"/>
          <w:szCs w:val="22"/>
        </w:rPr>
        <w:tab/>
      </w:r>
    </w:p>
    <w:p w14:paraId="78BBE484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734613AF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050DEB4A" w14:textId="77777777" w:rsidR="00722A97" w:rsidRP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51598254" w14:textId="77777777" w:rsidR="00722A97" w:rsidRPr="00722A97" w:rsidRDefault="00722A97" w:rsidP="00722A97">
      <w:pPr>
        <w:spacing w:before="120" w:line="240" w:lineRule="exact"/>
        <w:rPr>
          <w:rFonts w:ascii="Georgia" w:hAnsi="Georgia"/>
          <w:b/>
          <w:bCs/>
          <w:sz w:val="22"/>
          <w:szCs w:val="22"/>
        </w:rPr>
      </w:pPr>
      <w:r w:rsidRPr="00722A97">
        <w:rPr>
          <w:rFonts w:ascii="Georgia" w:hAnsi="Georgia"/>
          <w:b/>
          <w:bCs/>
          <w:sz w:val="22"/>
          <w:szCs w:val="22"/>
        </w:rPr>
        <w:lastRenderedPageBreak/>
        <w:t xml:space="preserve">Possible strategies (policy, systems change, environmental, communications and media, program, and service delivery, etc.): </w:t>
      </w:r>
      <w:r w:rsidRPr="00722A97">
        <w:rPr>
          <w:rFonts w:ascii="Georgia" w:hAnsi="Georgia"/>
          <w:b/>
          <w:bCs/>
          <w:sz w:val="22"/>
          <w:szCs w:val="22"/>
        </w:rPr>
        <w:tab/>
      </w:r>
    </w:p>
    <w:p w14:paraId="1074C596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4B963AF7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01CEB58D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3390B37B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78B5A03A" w14:textId="5127E024" w:rsidR="00722A97" w:rsidRPr="00722A97" w:rsidRDefault="00722A97" w:rsidP="00722A97">
      <w:pPr>
        <w:spacing w:before="120" w:line="240" w:lineRule="exact"/>
        <w:rPr>
          <w:rFonts w:ascii="Georgia" w:hAnsi="Georgia"/>
          <w:b/>
          <w:bCs/>
          <w:sz w:val="22"/>
          <w:szCs w:val="22"/>
        </w:rPr>
      </w:pPr>
      <w:r w:rsidRPr="00722A97">
        <w:rPr>
          <w:rFonts w:ascii="Georgia" w:hAnsi="Georgia"/>
          <w:b/>
          <w:bCs/>
          <w:sz w:val="22"/>
          <w:szCs w:val="22"/>
        </w:rPr>
        <w:t>Barriers or challenges:</w:t>
      </w:r>
      <w:r w:rsidRPr="00722A97">
        <w:rPr>
          <w:rFonts w:ascii="Georgia" w:hAnsi="Georgia"/>
          <w:b/>
          <w:bCs/>
          <w:sz w:val="22"/>
          <w:szCs w:val="22"/>
        </w:rPr>
        <w:tab/>
      </w:r>
      <w:r w:rsidRPr="00722A97">
        <w:rPr>
          <w:rFonts w:ascii="Georgia" w:hAnsi="Georgia"/>
          <w:b/>
          <w:bCs/>
          <w:sz w:val="22"/>
          <w:szCs w:val="22"/>
        </w:rPr>
        <w:tab/>
      </w:r>
    </w:p>
    <w:p w14:paraId="74EF3C02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00725B07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2625BD40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66CB69D4" w14:textId="15F78645" w:rsidR="00722A97" w:rsidRP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24A7DC22" w14:textId="77777777" w:rsidR="00722A97" w:rsidRPr="00722A97" w:rsidRDefault="00722A97" w:rsidP="00722A97">
      <w:pPr>
        <w:spacing w:before="120" w:line="240" w:lineRule="exact"/>
        <w:rPr>
          <w:rFonts w:ascii="Georgia" w:hAnsi="Georgia"/>
          <w:b/>
          <w:bCs/>
          <w:sz w:val="22"/>
          <w:szCs w:val="22"/>
        </w:rPr>
      </w:pPr>
      <w:r w:rsidRPr="00722A97">
        <w:rPr>
          <w:rFonts w:ascii="Georgia" w:hAnsi="Georgia"/>
          <w:b/>
          <w:bCs/>
          <w:sz w:val="22"/>
          <w:szCs w:val="22"/>
        </w:rPr>
        <w:t xml:space="preserve">Community benefits if addressed (personal, academic, community impact, economic): </w:t>
      </w:r>
      <w:r w:rsidRPr="00722A97">
        <w:rPr>
          <w:rFonts w:ascii="Georgia" w:hAnsi="Georgia"/>
          <w:b/>
          <w:bCs/>
          <w:sz w:val="22"/>
          <w:szCs w:val="22"/>
        </w:rPr>
        <w:tab/>
      </w:r>
    </w:p>
    <w:p w14:paraId="38118432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668D55D8" w14:textId="77777777" w:rsid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7B631CC7" w14:textId="77777777" w:rsidR="00722A97" w:rsidRP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71A90765" w14:textId="53E6BAB7" w:rsidR="00722A97" w:rsidRPr="00722A97" w:rsidRDefault="00722A97" w:rsidP="00722A97">
      <w:pPr>
        <w:spacing w:before="120" w:line="240" w:lineRule="exact"/>
        <w:rPr>
          <w:rFonts w:ascii="Georgia" w:hAnsi="Georgia"/>
          <w:sz w:val="22"/>
          <w:szCs w:val="22"/>
        </w:rPr>
      </w:pPr>
    </w:p>
    <w:p w14:paraId="5BC7C883" w14:textId="4512AD75" w:rsidR="00722A97" w:rsidRPr="00722A97" w:rsidRDefault="00722A97" w:rsidP="00722A97">
      <w:pPr>
        <w:spacing w:before="120" w:line="240" w:lineRule="exact"/>
        <w:rPr>
          <w:rFonts w:ascii="Georgia" w:hAnsi="Georgia"/>
          <w:b/>
          <w:bCs/>
          <w:sz w:val="22"/>
          <w:szCs w:val="22"/>
        </w:rPr>
      </w:pPr>
      <w:r w:rsidRPr="00722A97">
        <w:rPr>
          <w:rFonts w:ascii="Georgia" w:hAnsi="Georgia"/>
          <w:b/>
          <w:bCs/>
          <w:sz w:val="22"/>
          <w:szCs w:val="22"/>
        </w:rPr>
        <w:t xml:space="preserve">Consequences if not addressed: </w:t>
      </w:r>
      <w:r w:rsidRPr="00722A97">
        <w:rPr>
          <w:rFonts w:ascii="Georgia" w:hAnsi="Georgia"/>
          <w:b/>
          <w:bCs/>
          <w:sz w:val="22"/>
          <w:szCs w:val="22"/>
        </w:rPr>
        <w:tab/>
      </w:r>
    </w:p>
    <w:p w14:paraId="1F63F677" w14:textId="77777777" w:rsidR="00D239B0" w:rsidRDefault="00D239B0" w:rsidP="00D239B0">
      <w:pPr>
        <w:spacing w:before="120" w:line="240" w:lineRule="exact"/>
        <w:rPr>
          <w:b/>
          <w:sz w:val="28"/>
          <w:szCs w:val="28"/>
        </w:rPr>
      </w:pPr>
    </w:p>
    <w:p w14:paraId="50B080D6" w14:textId="77777777" w:rsidR="00722A97" w:rsidRDefault="00722A97" w:rsidP="00D239B0">
      <w:pPr>
        <w:spacing w:before="120" w:line="240" w:lineRule="exact"/>
        <w:rPr>
          <w:b/>
          <w:sz w:val="28"/>
          <w:szCs w:val="28"/>
        </w:rPr>
      </w:pPr>
    </w:p>
    <w:p w14:paraId="4EAA41F4" w14:textId="77777777" w:rsidR="00722A97" w:rsidRDefault="00722A97" w:rsidP="00D239B0">
      <w:pPr>
        <w:spacing w:before="120" w:line="240" w:lineRule="exact"/>
        <w:rPr>
          <w:b/>
          <w:sz w:val="28"/>
          <w:szCs w:val="28"/>
        </w:rPr>
      </w:pPr>
    </w:p>
    <w:p w14:paraId="4A10A1F9" w14:textId="77777777" w:rsidR="00722A97" w:rsidRDefault="00722A97" w:rsidP="00D239B0">
      <w:pPr>
        <w:spacing w:before="120" w:line="240" w:lineRule="exact"/>
        <w:rPr>
          <w:b/>
          <w:sz w:val="28"/>
          <w:szCs w:val="28"/>
        </w:rPr>
      </w:pPr>
    </w:p>
    <w:p w14:paraId="794579A0" w14:textId="77777777" w:rsidR="00722A97" w:rsidRDefault="00722A97" w:rsidP="00D239B0">
      <w:pPr>
        <w:spacing w:before="120" w:line="240" w:lineRule="exact"/>
        <w:rPr>
          <w:b/>
          <w:sz w:val="28"/>
          <w:szCs w:val="28"/>
        </w:rPr>
      </w:pPr>
    </w:p>
    <w:p w14:paraId="3DCA3829" w14:textId="77777777" w:rsidR="00722A97" w:rsidRDefault="00722A97" w:rsidP="00D239B0">
      <w:pPr>
        <w:spacing w:before="120" w:line="240" w:lineRule="exact"/>
        <w:rPr>
          <w:b/>
          <w:sz w:val="28"/>
          <w:szCs w:val="28"/>
        </w:rPr>
      </w:pPr>
    </w:p>
    <w:p w14:paraId="578B56DE" w14:textId="77777777" w:rsidR="00722A97" w:rsidRDefault="00722A97" w:rsidP="00D239B0">
      <w:pPr>
        <w:spacing w:before="120" w:line="240" w:lineRule="exact"/>
        <w:rPr>
          <w:b/>
          <w:sz w:val="28"/>
          <w:szCs w:val="28"/>
        </w:rPr>
      </w:pPr>
    </w:p>
    <w:p w14:paraId="1A21A319" w14:textId="77777777" w:rsidR="00722A97" w:rsidRDefault="00722A97" w:rsidP="00D239B0">
      <w:pPr>
        <w:spacing w:before="120" w:line="240" w:lineRule="exact"/>
        <w:rPr>
          <w:b/>
          <w:sz w:val="28"/>
          <w:szCs w:val="28"/>
        </w:rPr>
      </w:pPr>
    </w:p>
    <w:p w14:paraId="629A7E9B" w14:textId="77777777" w:rsidR="00722A97" w:rsidRPr="0051324C" w:rsidRDefault="00722A97" w:rsidP="00D239B0">
      <w:pPr>
        <w:spacing w:before="120" w:line="240" w:lineRule="exact"/>
        <w:rPr>
          <w:b/>
          <w:sz w:val="28"/>
          <w:szCs w:val="28"/>
        </w:rPr>
      </w:pPr>
    </w:p>
    <w:p w14:paraId="5A4BBD24" w14:textId="77777777" w:rsidR="00722A97" w:rsidRPr="00031A73" w:rsidRDefault="00722A97" w:rsidP="00722A97">
      <w:pPr>
        <w:spacing w:before="120" w:line="240" w:lineRule="exact"/>
        <w:rPr>
          <w:sz w:val="18"/>
          <w:szCs w:val="18"/>
        </w:rPr>
      </w:pPr>
      <w:r>
        <w:rPr>
          <w:b/>
          <w:sz w:val="18"/>
          <w:szCs w:val="18"/>
        </w:rPr>
        <w:t>Adapted from material</w:t>
      </w:r>
      <w:r w:rsidRPr="009A2B5C">
        <w:rPr>
          <w:b/>
          <w:sz w:val="18"/>
          <w:szCs w:val="18"/>
        </w:rPr>
        <w:t xml:space="preserve"> in the public domain: </w:t>
      </w:r>
      <w:r>
        <w:rPr>
          <w:b/>
          <w:sz w:val="18"/>
          <w:szCs w:val="18"/>
        </w:rPr>
        <w:br/>
      </w:r>
      <w:r w:rsidRPr="009A2B5C">
        <w:rPr>
          <w:sz w:val="18"/>
          <w:szCs w:val="18"/>
        </w:rPr>
        <w:t>U.S. Department of Health and Human Services, Office of Disease Prevention and Health Promotion. (n.d.). Healthy People 2020</w:t>
      </w:r>
      <w:r>
        <w:rPr>
          <w:sz w:val="18"/>
          <w:szCs w:val="18"/>
        </w:rPr>
        <w:t xml:space="preserve"> Program Planning Tools</w:t>
      </w:r>
      <w:r w:rsidRPr="009A2B5C">
        <w:rPr>
          <w:sz w:val="18"/>
          <w:szCs w:val="18"/>
        </w:rPr>
        <w:t>. Retrieved June 2012, from http://www.healthypeople.gov.</w:t>
      </w:r>
    </w:p>
    <w:p w14:paraId="26A3F196" w14:textId="77777777" w:rsidR="00722A97" w:rsidRDefault="00722A97" w:rsidP="00722A97">
      <w:pPr>
        <w:spacing w:before="120" w:line="240" w:lineRule="exact"/>
        <w:rPr>
          <w:sz w:val="18"/>
          <w:szCs w:val="18"/>
        </w:rPr>
      </w:pPr>
      <w:r>
        <w:rPr>
          <w:b/>
          <w:sz w:val="18"/>
          <w:szCs w:val="18"/>
        </w:rPr>
        <w:t>Original s</w:t>
      </w:r>
      <w:r w:rsidRPr="00AC366A">
        <w:rPr>
          <w:b/>
          <w:sz w:val="18"/>
          <w:szCs w:val="18"/>
        </w:rPr>
        <w:t>ource:</w:t>
      </w:r>
      <w:r w:rsidRPr="00AC366A">
        <w:rPr>
          <w:sz w:val="18"/>
          <w:szCs w:val="18"/>
        </w:rPr>
        <w:br/>
        <w:t>Public Health Foundation, under contract with the Office of Disease Prevention and Health Promotion, Office of Public Health and Science, U.S. Department of Health and Human Services</w:t>
      </w:r>
      <w:r>
        <w:rPr>
          <w:i/>
          <w:sz w:val="18"/>
          <w:szCs w:val="18"/>
        </w:rPr>
        <w:t xml:space="preserve">. </w:t>
      </w:r>
      <w:r>
        <w:rPr>
          <w:sz w:val="18"/>
          <w:szCs w:val="18"/>
        </w:rPr>
        <w:t xml:space="preserve">(2002, February). </w:t>
      </w:r>
      <w:r w:rsidRPr="00AC366A">
        <w:rPr>
          <w:i/>
          <w:sz w:val="18"/>
          <w:szCs w:val="18"/>
        </w:rPr>
        <w:t>Healthy People 2010 Toolkit: A Field Guide to Health Planning</w:t>
      </w:r>
      <w:r>
        <w:rPr>
          <w:i/>
          <w:sz w:val="18"/>
          <w:szCs w:val="18"/>
        </w:rPr>
        <w:t xml:space="preserve"> </w:t>
      </w:r>
      <w:r w:rsidRPr="00AC366A">
        <w:rPr>
          <w:sz w:val="18"/>
          <w:szCs w:val="18"/>
        </w:rPr>
        <w:t>(</w:t>
      </w:r>
      <w:r>
        <w:rPr>
          <w:sz w:val="18"/>
          <w:szCs w:val="18"/>
        </w:rPr>
        <w:t>p</w:t>
      </w:r>
      <w:r w:rsidRPr="00AC366A">
        <w:rPr>
          <w:sz w:val="18"/>
          <w:szCs w:val="18"/>
        </w:rPr>
        <w:t xml:space="preserve">p. </w:t>
      </w:r>
      <w:r>
        <w:rPr>
          <w:sz w:val="18"/>
          <w:szCs w:val="18"/>
        </w:rPr>
        <w:t>74-75</w:t>
      </w:r>
      <w:r w:rsidRPr="00AC366A">
        <w:rPr>
          <w:sz w:val="18"/>
          <w:szCs w:val="18"/>
        </w:rPr>
        <w:t>).</w:t>
      </w:r>
      <w:r>
        <w:rPr>
          <w:sz w:val="18"/>
          <w:szCs w:val="18"/>
        </w:rPr>
        <w:t xml:space="preserve"> Washington, DC: Public Health Foundation.</w:t>
      </w:r>
    </w:p>
    <w:p w14:paraId="1A165D8E" w14:textId="77777777" w:rsidR="00326BBA" w:rsidRPr="00352B67" w:rsidRDefault="00326BBA" w:rsidP="00326BBA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670FC509" w14:textId="77777777" w:rsidR="00130937" w:rsidRPr="00352B67" w:rsidRDefault="00130937" w:rsidP="00326BBA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6306C9CD" w14:textId="23321E08" w:rsidR="00130937" w:rsidRPr="00352B67" w:rsidRDefault="00BC2406" w:rsidP="00130937">
      <w:pPr>
        <w:spacing w:before="120" w:line="240" w:lineRule="exact"/>
        <w:jc w:val="right"/>
        <w:rPr>
          <w:rFonts w:ascii="Georgia" w:hAnsi="Georgia"/>
          <w:sz w:val="20"/>
          <w:szCs w:val="20"/>
        </w:rPr>
      </w:pPr>
      <w:r w:rsidRPr="00352B67"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1BEAB466" wp14:editId="48A082AC">
            <wp:simplePos x="0" y="0"/>
            <wp:positionH relativeFrom="column">
              <wp:posOffset>4813300</wp:posOffset>
            </wp:positionH>
            <wp:positionV relativeFrom="paragraph">
              <wp:posOffset>-431800</wp:posOffset>
            </wp:positionV>
            <wp:extent cx="1587500" cy="635000"/>
            <wp:effectExtent l="0" t="0" r="0" b="0"/>
            <wp:wrapSquare wrapText="bothSides"/>
            <wp:docPr id="5" name="Picture 5" descr="A picture containing text, window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window,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1C5BE" w14:textId="77777777" w:rsidR="00BC2406" w:rsidRPr="00352B67" w:rsidRDefault="00BC2406" w:rsidP="00BC240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8455 Colesville Road, Suite 740</w:t>
      </w:r>
    </w:p>
    <w:p w14:paraId="056BB868" w14:textId="77777777" w:rsidR="00BC2406" w:rsidRPr="00352B67" w:rsidRDefault="00BC2406" w:rsidP="00BC240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Silver Spring, MD 20910</w:t>
      </w:r>
    </w:p>
    <w:p w14:paraId="108E31F8" w14:textId="77777777" w:rsidR="00BC2406" w:rsidRPr="00352B67" w:rsidRDefault="00BC2406" w:rsidP="00BC240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(410) 859-1500</w:t>
      </w:r>
    </w:p>
    <w:p w14:paraId="13CF4F1C" w14:textId="1A7C5994" w:rsidR="00BC2406" w:rsidRPr="00352B67" w:rsidRDefault="00000000" w:rsidP="00BC2406">
      <w:pPr>
        <w:spacing w:line="220" w:lineRule="exact"/>
        <w:jc w:val="right"/>
        <w:rPr>
          <w:rFonts w:ascii="Georgia" w:hAnsi="Georgia"/>
          <w:color w:val="2B60AA"/>
          <w:sz w:val="18"/>
          <w:szCs w:val="18"/>
        </w:rPr>
      </w:pPr>
      <w:hyperlink r:id="rId9" w:history="1">
        <w:r w:rsidR="00BC2406" w:rsidRPr="00352B67">
          <w:rPr>
            <w:rStyle w:val="Hyperlink"/>
            <w:rFonts w:ascii="Georgia" w:hAnsi="Georgia"/>
            <w:color w:val="2B60AA"/>
            <w:sz w:val="18"/>
            <w:szCs w:val="18"/>
          </w:rPr>
          <w:t>healthycampus@acha.org</w:t>
        </w:r>
      </w:hyperlink>
    </w:p>
    <w:p w14:paraId="6807EFE4" w14:textId="2E216A26" w:rsidR="00316FA1" w:rsidRPr="00352B67" w:rsidRDefault="00000000" w:rsidP="00BC2406">
      <w:pPr>
        <w:spacing w:line="220" w:lineRule="exact"/>
        <w:jc w:val="right"/>
        <w:rPr>
          <w:rFonts w:ascii="Georgia" w:hAnsi="Georgia"/>
          <w:color w:val="2B60AA"/>
          <w:sz w:val="18"/>
          <w:szCs w:val="18"/>
        </w:rPr>
      </w:pPr>
      <w:hyperlink r:id="rId10" w:history="1">
        <w:r w:rsidR="00316FA1" w:rsidRPr="00352B67">
          <w:rPr>
            <w:rStyle w:val="Hyperlink"/>
            <w:rFonts w:ascii="Georgia" w:hAnsi="Georgia"/>
            <w:color w:val="2B60AA"/>
            <w:sz w:val="18"/>
            <w:szCs w:val="18"/>
          </w:rPr>
          <w:t>www.acha.org/healthycampus</w:t>
        </w:r>
      </w:hyperlink>
    </w:p>
    <w:p w14:paraId="138ADA98" w14:textId="77777777" w:rsidR="00316FA1" w:rsidRPr="00352B67" w:rsidRDefault="00316FA1" w:rsidP="00316FA1">
      <w:pPr>
        <w:spacing w:line="220" w:lineRule="exact"/>
        <w:jc w:val="right"/>
        <w:rPr>
          <w:rFonts w:ascii="Georgia" w:hAnsi="Georgia"/>
          <w:sz w:val="18"/>
          <w:szCs w:val="18"/>
        </w:rPr>
      </w:pPr>
    </w:p>
    <w:p w14:paraId="50F0A7C0" w14:textId="77777777" w:rsidR="00763299" w:rsidRPr="00352B67" w:rsidRDefault="00AF6B5A" w:rsidP="00551551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September 2021</w:t>
      </w:r>
    </w:p>
    <w:sectPr w:rsidR="00763299" w:rsidRPr="00352B67" w:rsidSect="00722A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864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A0EA7" w14:textId="77777777" w:rsidR="00A05EDE" w:rsidRDefault="00A05EDE">
      <w:r>
        <w:separator/>
      </w:r>
    </w:p>
  </w:endnote>
  <w:endnote w:type="continuationSeparator" w:id="0">
    <w:p w14:paraId="528955E4" w14:textId="77777777" w:rsidR="00A05EDE" w:rsidRDefault="00A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036A" w14:textId="77777777" w:rsidR="00722A97" w:rsidRDefault="00722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B54E" w14:textId="2786A904" w:rsidR="00026FD4" w:rsidRPr="00352B67" w:rsidRDefault="00026FD4" w:rsidP="00962C30">
    <w:pPr>
      <w:pStyle w:val="Footer"/>
      <w:jc w:val="center"/>
      <w:rPr>
        <w:rFonts w:ascii="Georgia" w:hAnsi="Georgia"/>
      </w:rPr>
    </w:pPr>
    <w:r w:rsidRPr="00352B67">
      <w:rPr>
        <w:rFonts w:ascii="Georgia" w:hAnsi="Georgia"/>
        <w:sz w:val="20"/>
        <w:szCs w:val="20"/>
      </w:rPr>
      <w:t xml:space="preserve">American College Health Association | </w:t>
    </w:r>
    <w:r w:rsidR="00316CAF" w:rsidRPr="00352B67">
      <w:rPr>
        <w:rFonts w:ascii="Georgia" w:hAnsi="Georgia"/>
        <w:sz w:val="20"/>
        <w:szCs w:val="20"/>
      </w:rPr>
      <w:t xml:space="preserve">www.acha.org/healthycampus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98DD9" w14:textId="77777777" w:rsidR="00026FD4" w:rsidRPr="00962C30" w:rsidRDefault="00026FD4" w:rsidP="00962C30">
    <w:pPr>
      <w:pStyle w:val="Footer"/>
      <w:jc w:val="center"/>
    </w:pPr>
    <w:r>
      <w:rPr>
        <w:sz w:val="20"/>
        <w:szCs w:val="20"/>
      </w:rPr>
      <w:t>American College Health Association | www.acha.org/healthycampus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49790" w14:textId="77777777" w:rsidR="00A05EDE" w:rsidRDefault="00A05EDE">
      <w:r>
        <w:separator/>
      </w:r>
    </w:p>
  </w:footnote>
  <w:footnote w:type="continuationSeparator" w:id="0">
    <w:p w14:paraId="6D7C7963" w14:textId="77777777" w:rsidR="00A05EDE" w:rsidRDefault="00A0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923E" w14:textId="77777777" w:rsidR="00722A97" w:rsidRDefault="00722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B1F2A" w14:textId="03D55AD9" w:rsidR="00026FD4" w:rsidRPr="006D5B3B" w:rsidRDefault="00026FD4" w:rsidP="006D5B3B">
    <w:pPr>
      <w:pStyle w:val="Header"/>
      <w:jc w:val="center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2203" w14:textId="77777777" w:rsidR="001402E7" w:rsidRDefault="00BC2406" w:rsidP="00352B67">
    <w:pPr>
      <w:pStyle w:val="Header"/>
      <w:jc w:val="center"/>
    </w:pPr>
    <w:r w:rsidRPr="001402E7">
      <w:rPr>
        <w:noProof/>
      </w:rPr>
      <w:drawing>
        <wp:inline distT="0" distB="0" distL="0" distR="0" wp14:anchorId="40AB826B" wp14:editId="1F64457D">
          <wp:extent cx="4389120" cy="1188720"/>
          <wp:effectExtent l="0" t="0" r="0" b="0"/>
          <wp:docPr id="5574022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7" b="7847"/>
                  <a:stretch>
                    <a:fillRect/>
                  </a:stretch>
                </pic:blipFill>
                <pic:spPr bwMode="auto">
                  <a:xfrm>
                    <a:off x="0" y="0"/>
                    <a:ext cx="43891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7FCF"/>
    <w:multiLevelType w:val="hybridMultilevel"/>
    <w:tmpl w:val="F66E962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0365"/>
    <w:multiLevelType w:val="hybridMultilevel"/>
    <w:tmpl w:val="C2BEB024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D2613"/>
    <w:multiLevelType w:val="hybridMultilevel"/>
    <w:tmpl w:val="B30A178A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554E"/>
    <w:multiLevelType w:val="hybridMultilevel"/>
    <w:tmpl w:val="9E42C2A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171D"/>
    <w:multiLevelType w:val="hybridMultilevel"/>
    <w:tmpl w:val="D3D4105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5C13"/>
    <w:multiLevelType w:val="hybridMultilevel"/>
    <w:tmpl w:val="0D20C99A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3271"/>
    <w:multiLevelType w:val="hybridMultilevel"/>
    <w:tmpl w:val="A6A24564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76DD2"/>
    <w:multiLevelType w:val="hybridMultilevel"/>
    <w:tmpl w:val="E10C202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A7437"/>
    <w:multiLevelType w:val="hybridMultilevel"/>
    <w:tmpl w:val="702A8FA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50BDC"/>
    <w:multiLevelType w:val="hybridMultilevel"/>
    <w:tmpl w:val="518861F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96950"/>
    <w:multiLevelType w:val="hybridMultilevel"/>
    <w:tmpl w:val="E506D51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B36D9"/>
    <w:multiLevelType w:val="hybridMultilevel"/>
    <w:tmpl w:val="E4309CF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91B3B"/>
    <w:multiLevelType w:val="hybridMultilevel"/>
    <w:tmpl w:val="C2CA6BA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A6CB2"/>
    <w:multiLevelType w:val="hybridMultilevel"/>
    <w:tmpl w:val="7C3206D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C1BCF"/>
    <w:multiLevelType w:val="hybridMultilevel"/>
    <w:tmpl w:val="348C36E6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22E61"/>
    <w:multiLevelType w:val="hybridMultilevel"/>
    <w:tmpl w:val="D42ADCA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56817"/>
    <w:multiLevelType w:val="hybridMultilevel"/>
    <w:tmpl w:val="1DA0FE9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E4027"/>
    <w:multiLevelType w:val="hybridMultilevel"/>
    <w:tmpl w:val="D08C10C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62381"/>
    <w:multiLevelType w:val="hybridMultilevel"/>
    <w:tmpl w:val="7E0CF66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C2730"/>
    <w:multiLevelType w:val="hybridMultilevel"/>
    <w:tmpl w:val="10F03692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6362A"/>
    <w:multiLevelType w:val="hybridMultilevel"/>
    <w:tmpl w:val="460E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F78EC"/>
    <w:multiLevelType w:val="hybridMultilevel"/>
    <w:tmpl w:val="A66CFD62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05368"/>
    <w:multiLevelType w:val="hybridMultilevel"/>
    <w:tmpl w:val="1D72029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73BBC"/>
    <w:multiLevelType w:val="hybridMultilevel"/>
    <w:tmpl w:val="9FCE3F9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14D08"/>
    <w:multiLevelType w:val="hybridMultilevel"/>
    <w:tmpl w:val="DFF4140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A0936"/>
    <w:multiLevelType w:val="hybridMultilevel"/>
    <w:tmpl w:val="3AE0234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0073989">
    <w:abstractNumId w:val="6"/>
  </w:num>
  <w:num w:numId="2" w16cid:durableId="757408388">
    <w:abstractNumId w:val="22"/>
  </w:num>
  <w:num w:numId="3" w16cid:durableId="170226077">
    <w:abstractNumId w:val="15"/>
  </w:num>
  <w:num w:numId="4" w16cid:durableId="234170950">
    <w:abstractNumId w:val="1"/>
  </w:num>
  <w:num w:numId="5" w16cid:durableId="376856391">
    <w:abstractNumId w:val="13"/>
  </w:num>
  <w:num w:numId="6" w16cid:durableId="1720007135">
    <w:abstractNumId w:val="18"/>
  </w:num>
  <w:num w:numId="7" w16cid:durableId="382023541">
    <w:abstractNumId w:val="11"/>
  </w:num>
  <w:num w:numId="8" w16cid:durableId="965357245">
    <w:abstractNumId w:val="25"/>
  </w:num>
  <w:num w:numId="9" w16cid:durableId="139159058">
    <w:abstractNumId w:val="24"/>
  </w:num>
  <w:num w:numId="10" w16cid:durableId="1824735943">
    <w:abstractNumId w:val="8"/>
  </w:num>
  <w:num w:numId="11" w16cid:durableId="64881452">
    <w:abstractNumId w:val="23"/>
  </w:num>
  <w:num w:numId="12" w16cid:durableId="1986885169">
    <w:abstractNumId w:val="0"/>
  </w:num>
  <w:num w:numId="13" w16cid:durableId="1523859114">
    <w:abstractNumId w:val="12"/>
  </w:num>
  <w:num w:numId="14" w16cid:durableId="1922789567">
    <w:abstractNumId w:val="9"/>
  </w:num>
  <w:num w:numId="15" w16cid:durableId="466556631">
    <w:abstractNumId w:val="14"/>
  </w:num>
  <w:num w:numId="16" w16cid:durableId="886259583">
    <w:abstractNumId w:val="4"/>
  </w:num>
  <w:num w:numId="17" w16cid:durableId="1546868897">
    <w:abstractNumId w:val="19"/>
  </w:num>
  <w:num w:numId="18" w16cid:durableId="188567756">
    <w:abstractNumId w:val="17"/>
  </w:num>
  <w:num w:numId="19" w16cid:durableId="2092506722">
    <w:abstractNumId w:val="3"/>
  </w:num>
  <w:num w:numId="20" w16cid:durableId="1592742960">
    <w:abstractNumId w:val="7"/>
  </w:num>
  <w:num w:numId="21" w16cid:durableId="635647989">
    <w:abstractNumId w:val="21"/>
  </w:num>
  <w:num w:numId="22" w16cid:durableId="2115441038">
    <w:abstractNumId w:val="5"/>
  </w:num>
  <w:num w:numId="23" w16cid:durableId="1194613449">
    <w:abstractNumId w:val="16"/>
  </w:num>
  <w:num w:numId="24" w16cid:durableId="395401187">
    <w:abstractNumId w:val="2"/>
  </w:num>
  <w:num w:numId="25" w16cid:durableId="450439132">
    <w:abstractNumId w:val="10"/>
  </w:num>
  <w:num w:numId="26" w16cid:durableId="1025983782">
    <w:abstractNumId w:val="20"/>
  </w:num>
  <w:num w:numId="27" w16cid:durableId="122213679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4779574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8793137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49699053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2490174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06571134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41"/>
    <w:rsid w:val="0001632D"/>
    <w:rsid w:val="000269D8"/>
    <w:rsid w:val="00026DAE"/>
    <w:rsid w:val="00026FD4"/>
    <w:rsid w:val="00030CD2"/>
    <w:rsid w:val="00031A73"/>
    <w:rsid w:val="00034A74"/>
    <w:rsid w:val="00036B0A"/>
    <w:rsid w:val="00063ACE"/>
    <w:rsid w:val="00081A1D"/>
    <w:rsid w:val="0008365B"/>
    <w:rsid w:val="00093E10"/>
    <w:rsid w:val="000948BB"/>
    <w:rsid w:val="000E3AF2"/>
    <w:rsid w:val="001109C8"/>
    <w:rsid w:val="001155B2"/>
    <w:rsid w:val="00126295"/>
    <w:rsid w:val="00130937"/>
    <w:rsid w:val="001402E7"/>
    <w:rsid w:val="00143D0F"/>
    <w:rsid w:val="0016278D"/>
    <w:rsid w:val="00166043"/>
    <w:rsid w:val="00171759"/>
    <w:rsid w:val="00173698"/>
    <w:rsid w:val="0018168A"/>
    <w:rsid w:val="001A56FC"/>
    <w:rsid w:val="001B2E6A"/>
    <w:rsid w:val="001B3098"/>
    <w:rsid w:val="001C4E74"/>
    <w:rsid w:val="001D35E9"/>
    <w:rsid w:val="00203C95"/>
    <w:rsid w:val="00243B73"/>
    <w:rsid w:val="00251156"/>
    <w:rsid w:val="002541E3"/>
    <w:rsid w:val="00257BDC"/>
    <w:rsid w:val="00264FB1"/>
    <w:rsid w:val="0026694B"/>
    <w:rsid w:val="00282F67"/>
    <w:rsid w:val="002A03A9"/>
    <w:rsid w:val="002B193C"/>
    <w:rsid w:val="002B5DB6"/>
    <w:rsid w:val="002C383E"/>
    <w:rsid w:val="002C3D91"/>
    <w:rsid w:val="002C5676"/>
    <w:rsid w:val="00310681"/>
    <w:rsid w:val="00311227"/>
    <w:rsid w:val="00316CAF"/>
    <w:rsid w:val="00316FA1"/>
    <w:rsid w:val="00326BBA"/>
    <w:rsid w:val="00336044"/>
    <w:rsid w:val="00343E3E"/>
    <w:rsid w:val="00352B67"/>
    <w:rsid w:val="00355D4D"/>
    <w:rsid w:val="00361188"/>
    <w:rsid w:val="00375D68"/>
    <w:rsid w:val="00384CB5"/>
    <w:rsid w:val="00385BA1"/>
    <w:rsid w:val="00395A64"/>
    <w:rsid w:val="003C74F4"/>
    <w:rsid w:val="003F19BC"/>
    <w:rsid w:val="003F5B26"/>
    <w:rsid w:val="0043267B"/>
    <w:rsid w:val="0043633F"/>
    <w:rsid w:val="004369CD"/>
    <w:rsid w:val="004533DE"/>
    <w:rsid w:val="00467756"/>
    <w:rsid w:val="0047378E"/>
    <w:rsid w:val="004C65B1"/>
    <w:rsid w:val="004F0711"/>
    <w:rsid w:val="00505DEB"/>
    <w:rsid w:val="005145DA"/>
    <w:rsid w:val="00516593"/>
    <w:rsid w:val="0052650F"/>
    <w:rsid w:val="005418BC"/>
    <w:rsid w:val="00551551"/>
    <w:rsid w:val="0055482B"/>
    <w:rsid w:val="00554B58"/>
    <w:rsid w:val="00560ED8"/>
    <w:rsid w:val="005674AF"/>
    <w:rsid w:val="005725A1"/>
    <w:rsid w:val="00572A93"/>
    <w:rsid w:val="00574DBB"/>
    <w:rsid w:val="00577EE6"/>
    <w:rsid w:val="005816EA"/>
    <w:rsid w:val="005967FE"/>
    <w:rsid w:val="005C63C7"/>
    <w:rsid w:val="005D761B"/>
    <w:rsid w:val="005E22E9"/>
    <w:rsid w:val="005E6EFC"/>
    <w:rsid w:val="005F2DC8"/>
    <w:rsid w:val="005F6037"/>
    <w:rsid w:val="00605B94"/>
    <w:rsid w:val="00614B52"/>
    <w:rsid w:val="00632B54"/>
    <w:rsid w:val="006331C4"/>
    <w:rsid w:val="0065763D"/>
    <w:rsid w:val="00681CE1"/>
    <w:rsid w:val="006C20F4"/>
    <w:rsid w:val="006C3959"/>
    <w:rsid w:val="006D5411"/>
    <w:rsid w:val="006D5B3B"/>
    <w:rsid w:val="006E2123"/>
    <w:rsid w:val="006E35E7"/>
    <w:rsid w:val="006F62C2"/>
    <w:rsid w:val="00700E0B"/>
    <w:rsid w:val="00713E7E"/>
    <w:rsid w:val="00722A97"/>
    <w:rsid w:val="00727A58"/>
    <w:rsid w:val="00736562"/>
    <w:rsid w:val="007549E0"/>
    <w:rsid w:val="00763299"/>
    <w:rsid w:val="00793307"/>
    <w:rsid w:val="007D619D"/>
    <w:rsid w:val="007F4682"/>
    <w:rsid w:val="00814AB0"/>
    <w:rsid w:val="008158FF"/>
    <w:rsid w:val="008252AF"/>
    <w:rsid w:val="0086317D"/>
    <w:rsid w:val="00873253"/>
    <w:rsid w:val="00893DD8"/>
    <w:rsid w:val="008C03F2"/>
    <w:rsid w:val="008D612A"/>
    <w:rsid w:val="008D6850"/>
    <w:rsid w:val="008D7C5B"/>
    <w:rsid w:val="008E60CB"/>
    <w:rsid w:val="0092703E"/>
    <w:rsid w:val="00935341"/>
    <w:rsid w:val="00951493"/>
    <w:rsid w:val="00951DDE"/>
    <w:rsid w:val="009543B5"/>
    <w:rsid w:val="0095591A"/>
    <w:rsid w:val="00962C30"/>
    <w:rsid w:val="00982267"/>
    <w:rsid w:val="00985CAC"/>
    <w:rsid w:val="009A12AB"/>
    <w:rsid w:val="009A1818"/>
    <w:rsid w:val="009A2B5C"/>
    <w:rsid w:val="009B1C94"/>
    <w:rsid w:val="009D2626"/>
    <w:rsid w:val="009F2053"/>
    <w:rsid w:val="00A05EDE"/>
    <w:rsid w:val="00A12073"/>
    <w:rsid w:val="00A2203C"/>
    <w:rsid w:val="00A3685D"/>
    <w:rsid w:val="00A834EE"/>
    <w:rsid w:val="00AA3D71"/>
    <w:rsid w:val="00AA55E1"/>
    <w:rsid w:val="00AF6B5A"/>
    <w:rsid w:val="00B20DFB"/>
    <w:rsid w:val="00B20F86"/>
    <w:rsid w:val="00B32D36"/>
    <w:rsid w:val="00B52606"/>
    <w:rsid w:val="00B553C3"/>
    <w:rsid w:val="00B64B41"/>
    <w:rsid w:val="00B70823"/>
    <w:rsid w:val="00B767E0"/>
    <w:rsid w:val="00B8414A"/>
    <w:rsid w:val="00BA3CDF"/>
    <w:rsid w:val="00BC2406"/>
    <w:rsid w:val="00BE6E54"/>
    <w:rsid w:val="00BF3A96"/>
    <w:rsid w:val="00BF74EE"/>
    <w:rsid w:val="00C0091A"/>
    <w:rsid w:val="00C15139"/>
    <w:rsid w:val="00C36E3F"/>
    <w:rsid w:val="00C3750F"/>
    <w:rsid w:val="00C6618F"/>
    <w:rsid w:val="00C73602"/>
    <w:rsid w:val="00CA6153"/>
    <w:rsid w:val="00CB6349"/>
    <w:rsid w:val="00CD7B30"/>
    <w:rsid w:val="00CE628F"/>
    <w:rsid w:val="00D22A38"/>
    <w:rsid w:val="00D239B0"/>
    <w:rsid w:val="00D42CEC"/>
    <w:rsid w:val="00D625B9"/>
    <w:rsid w:val="00D70628"/>
    <w:rsid w:val="00D716CD"/>
    <w:rsid w:val="00D72648"/>
    <w:rsid w:val="00D73B36"/>
    <w:rsid w:val="00D80AAC"/>
    <w:rsid w:val="00D91422"/>
    <w:rsid w:val="00D95957"/>
    <w:rsid w:val="00DA1B0A"/>
    <w:rsid w:val="00DB7BDF"/>
    <w:rsid w:val="00DE0F2F"/>
    <w:rsid w:val="00DF42A7"/>
    <w:rsid w:val="00DF6A2B"/>
    <w:rsid w:val="00E01938"/>
    <w:rsid w:val="00E1008F"/>
    <w:rsid w:val="00E14914"/>
    <w:rsid w:val="00E20627"/>
    <w:rsid w:val="00E2177E"/>
    <w:rsid w:val="00E300A5"/>
    <w:rsid w:val="00E32342"/>
    <w:rsid w:val="00E44F83"/>
    <w:rsid w:val="00E5710B"/>
    <w:rsid w:val="00E67434"/>
    <w:rsid w:val="00EA5E3F"/>
    <w:rsid w:val="00EB1ED5"/>
    <w:rsid w:val="00EC0214"/>
    <w:rsid w:val="00EC228D"/>
    <w:rsid w:val="00EC54AC"/>
    <w:rsid w:val="00ED1AF0"/>
    <w:rsid w:val="00EE022C"/>
    <w:rsid w:val="00EF797F"/>
    <w:rsid w:val="00F103D0"/>
    <w:rsid w:val="00F13015"/>
    <w:rsid w:val="00F1563D"/>
    <w:rsid w:val="00F22662"/>
    <w:rsid w:val="00F2618C"/>
    <w:rsid w:val="00F33831"/>
    <w:rsid w:val="00F64378"/>
    <w:rsid w:val="00F668BD"/>
    <w:rsid w:val="00F808DA"/>
    <w:rsid w:val="00F84B37"/>
    <w:rsid w:val="00F93F58"/>
    <w:rsid w:val="00FA6185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42229"/>
  <w15:chartTrackingRefBased/>
  <w15:docId w15:val="{2D045712-F5BF-9147-9C39-5F2462C2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4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39B0"/>
    <w:pPr>
      <w:spacing w:before="240" w:after="120" w:line="260" w:lineRule="exact"/>
      <w:jc w:val="center"/>
      <w:outlineLvl w:val="0"/>
    </w:pPr>
    <w:rPr>
      <w:rFonts w:ascii="Georgia" w:hAnsi="Georgia"/>
      <w:b/>
      <w:bCs/>
      <w:color w:val="1C2F59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4B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B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3831"/>
  </w:style>
  <w:style w:type="character" w:styleId="Hyperlink">
    <w:name w:val="Hyperlink"/>
    <w:rsid w:val="006D5B3B"/>
    <w:rPr>
      <w:color w:val="0000FF"/>
      <w:u w:val="single"/>
    </w:rPr>
  </w:style>
  <w:style w:type="paragraph" w:styleId="BalloonText">
    <w:name w:val="Balloon Text"/>
    <w:basedOn w:val="Normal"/>
    <w:semiHidden/>
    <w:rsid w:val="00D80AAC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AF6B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239B0"/>
    <w:rPr>
      <w:rFonts w:ascii="Georgia" w:hAnsi="Georgia"/>
      <w:b/>
      <w:bCs/>
      <w:color w:val="1C2F59"/>
      <w:sz w:val="32"/>
      <w:szCs w:val="32"/>
    </w:rPr>
  </w:style>
  <w:style w:type="paragraph" w:styleId="ListParagraph">
    <w:name w:val="List Paragraph"/>
    <w:basedOn w:val="Normal"/>
    <w:uiPriority w:val="34"/>
    <w:qFormat/>
    <w:rsid w:val="00D239B0"/>
    <w:pPr>
      <w:ind w:left="720"/>
      <w:contextualSpacing/>
    </w:pPr>
  </w:style>
  <w:style w:type="character" w:styleId="Strong">
    <w:name w:val="Strong"/>
    <w:qFormat/>
    <w:rsid w:val="00D239B0"/>
    <w:rPr>
      <w:rFonts w:ascii="Georgia" w:hAnsi="Georgia"/>
      <w:b/>
      <w:color w:val="0A875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Rmack\Downloads\www.acha.org\healthycamp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lthycampus@acha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02F2-F2C9-44DE-A43F-37D4906C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1637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with your planning group to create a list of potential assets in your campus community</vt:lpstr>
    </vt:vector>
  </TitlesOfParts>
  <Company>Microsoft</Company>
  <LinksUpToDate>false</LinksUpToDate>
  <CharactersWithSpaces>1873</CharactersWithSpaces>
  <SharedDoc>false</SharedDoc>
  <HLinks>
    <vt:vector size="6" baseType="variant">
      <vt:variant>
        <vt:i4>5111811</vt:i4>
      </vt:variant>
      <vt:variant>
        <vt:i4>0</vt:i4>
      </vt:variant>
      <vt:variant>
        <vt:i4>0</vt:i4>
      </vt:variant>
      <vt:variant>
        <vt:i4>5</vt:i4>
      </vt:variant>
      <vt:variant>
        <vt:lpwstr>http://www.healthypeople.gov/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with your planning group to create a list of potential assets in your campus community</dc:title>
  <dc:subject/>
  <dc:creator>wsmith</dc:creator>
  <cp:keywords/>
  <cp:lastModifiedBy>Rachel Mack</cp:lastModifiedBy>
  <cp:revision>2</cp:revision>
  <cp:lastPrinted>2012-06-20T14:17:00Z</cp:lastPrinted>
  <dcterms:created xsi:type="dcterms:W3CDTF">2024-11-08T18:08:00Z</dcterms:created>
  <dcterms:modified xsi:type="dcterms:W3CDTF">2024-11-08T18:08:00Z</dcterms:modified>
</cp:coreProperties>
</file>